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88" w:rsidRDefault="00610091" w:rsidP="00341788">
      <w:r>
        <w:rPr>
          <w:noProof/>
        </w:rPr>
        <w:drawing>
          <wp:inline distT="0" distB="0" distL="0" distR="0">
            <wp:extent cx="5943600" cy="1187450"/>
            <wp:effectExtent l="19050" t="0" r="0" b="0"/>
            <wp:docPr id="5" name="Picture 4" descr="bil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te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788" w:rsidRDefault="00341788" w:rsidP="00341788"/>
    <w:p w:rsidR="00341788" w:rsidRDefault="00341788" w:rsidP="00341788"/>
    <w:p w:rsidR="00C011C1" w:rsidRDefault="002A54D7" w:rsidP="00341788">
      <w:pPr>
        <w:rPr>
          <w:b/>
          <w:sz w:val="40"/>
          <w:szCs w:val="40"/>
        </w:rPr>
      </w:pPr>
      <w:r>
        <w:rPr>
          <w:b/>
          <w:sz w:val="40"/>
          <w:szCs w:val="40"/>
        </w:rPr>
        <w:t>Lokalna p</w:t>
      </w:r>
      <w:r w:rsidR="00673EE5">
        <w:rPr>
          <w:b/>
          <w:sz w:val="40"/>
          <w:szCs w:val="40"/>
        </w:rPr>
        <w:t>ravila</w:t>
      </w:r>
    </w:p>
    <w:p w:rsidR="00673EE5" w:rsidRDefault="002A54D7" w:rsidP="00341788">
      <w:pPr>
        <w:rPr>
          <w:b/>
          <w:sz w:val="72"/>
          <w:szCs w:val="72"/>
        </w:rPr>
      </w:pPr>
      <w:r>
        <w:rPr>
          <w:b/>
          <w:sz w:val="72"/>
          <w:szCs w:val="72"/>
        </w:rPr>
        <w:t>TUPIŽNICA OPEN 2018</w:t>
      </w:r>
    </w:p>
    <w:p w:rsidR="002A54D7" w:rsidRDefault="002A54D7" w:rsidP="00524C6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Tupižnica, Srbija,</w:t>
      </w:r>
      <w:r w:rsidR="00524C69">
        <w:rPr>
          <w:b/>
          <w:sz w:val="40"/>
          <w:szCs w:val="40"/>
        </w:rPr>
        <w:t xml:space="preserve"> 25-27 maj 2018</w:t>
      </w:r>
    </w:p>
    <w:p w:rsidR="00524C69" w:rsidRDefault="00524C69" w:rsidP="00524C6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PARAGLAJDING PRELET</w:t>
      </w:r>
    </w:p>
    <w:p w:rsidR="00524C69" w:rsidRDefault="00524C69" w:rsidP="00524C6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FAI kategorija 2</w:t>
      </w:r>
    </w:p>
    <w:p w:rsidR="00524C69" w:rsidRDefault="00524C69" w:rsidP="00524C69">
      <w:pPr>
        <w:spacing w:after="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943600" cy="3731895"/>
            <wp:effectExtent l="19050" t="0" r="0" b="0"/>
            <wp:docPr id="8" name="Picture 7" descr="bilte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ten 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C69" w:rsidRDefault="007176B6" w:rsidP="00524C69">
      <w:pPr>
        <w:spacing w:after="0"/>
        <w:rPr>
          <w:b/>
          <w:sz w:val="24"/>
          <w:szCs w:val="24"/>
        </w:rPr>
      </w:pPr>
      <w:r w:rsidRPr="007176B6">
        <w:rPr>
          <w:b/>
          <w:sz w:val="24"/>
          <w:szCs w:val="24"/>
        </w:rPr>
        <w:lastRenderedPageBreak/>
        <w:t>Ova Lokalna pravila ce se koristiti u konjukciji sa Generalnom sekcijom I Sekcijom 7B FAI Sportskog Koda.</w:t>
      </w:r>
    </w:p>
    <w:p w:rsidR="007176B6" w:rsidRDefault="007176B6" w:rsidP="00524C69">
      <w:pPr>
        <w:spacing w:after="0"/>
        <w:rPr>
          <w:b/>
          <w:sz w:val="24"/>
          <w:szCs w:val="24"/>
        </w:rPr>
      </w:pPr>
    </w:p>
    <w:p w:rsidR="007176B6" w:rsidRDefault="007176B6" w:rsidP="00524C69">
      <w:pPr>
        <w:spacing w:after="0"/>
        <w:rPr>
          <w:b/>
          <w:sz w:val="40"/>
          <w:szCs w:val="40"/>
        </w:rPr>
      </w:pPr>
      <w:r w:rsidRPr="007176B6">
        <w:rPr>
          <w:b/>
          <w:sz w:val="40"/>
          <w:szCs w:val="40"/>
        </w:rPr>
        <w:t xml:space="preserve">1 </w:t>
      </w:r>
      <w:r>
        <w:rPr>
          <w:b/>
          <w:sz w:val="40"/>
          <w:szCs w:val="40"/>
        </w:rPr>
        <w:t>–</w:t>
      </w:r>
      <w:r w:rsidRPr="007176B6">
        <w:rPr>
          <w:b/>
          <w:sz w:val="40"/>
          <w:szCs w:val="40"/>
        </w:rPr>
        <w:t xml:space="preserve"> KONTAKT</w:t>
      </w:r>
    </w:p>
    <w:p w:rsidR="007176B6" w:rsidRDefault="007176B6" w:rsidP="00524C69">
      <w:pPr>
        <w:spacing w:after="0"/>
        <w:rPr>
          <w:b/>
          <w:sz w:val="24"/>
          <w:szCs w:val="24"/>
        </w:rPr>
      </w:pPr>
    </w:p>
    <w:p w:rsidR="00DC5442" w:rsidRDefault="007176B6" w:rsidP="00524C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PgK “Babin Zub”, </w:t>
      </w:r>
      <w:r w:rsidR="00DC5442">
        <w:rPr>
          <w:b/>
          <w:sz w:val="24"/>
          <w:szCs w:val="24"/>
        </w:rPr>
        <w:t>Knjaza Miloša 41, 19350 Knjaževac</w:t>
      </w:r>
    </w:p>
    <w:p w:rsidR="007176B6" w:rsidRDefault="007176B6" w:rsidP="00524C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Marko Prvulović: </w:t>
      </w:r>
      <w:hyperlink r:id="rId10" w:history="1">
        <w:r w:rsidRPr="00E678DB">
          <w:rPr>
            <w:rStyle w:val="Hyperlink"/>
            <w:b/>
            <w:sz w:val="24"/>
            <w:szCs w:val="24"/>
          </w:rPr>
          <w:t>marrkkoprvulovic@gmail.com</w:t>
        </w:r>
      </w:hyperlink>
      <w:r>
        <w:rPr>
          <w:b/>
          <w:sz w:val="24"/>
          <w:szCs w:val="24"/>
        </w:rPr>
        <w:t>, +381643538612</w:t>
      </w:r>
    </w:p>
    <w:p w:rsidR="007176B6" w:rsidRDefault="00D92EAB" w:rsidP="00D92EAB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HQ: Dom ucenika srednjih skola Knjazevac, Kaplarova 10, 19350 KNJAZEVAC</w:t>
      </w:r>
    </w:p>
    <w:p w:rsidR="00D92EAB" w:rsidRPr="00D92EAB" w:rsidRDefault="00D92EAB" w:rsidP="00D92EAB">
      <w:pPr>
        <w:spacing w:after="0"/>
        <w:ind w:left="360"/>
        <w:rPr>
          <w:b/>
          <w:sz w:val="24"/>
          <w:szCs w:val="24"/>
        </w:rPr>
      </w:pPr>
    </w:p>
    <w:p w:rsidR="00282AB5" w:rsidRDefault="00282AB5" w:rsidP="00524C6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2 – PROGRAM</w:t>
      </w:r>
      <w:r w:rsidR="002F4BC2">
        <w:rPr>
          <w:b/>
          <w:sz w:val="40"/>
          <w:szCs w:val="40"/>
        </w:rPr>
        <w:t xml:space="preserve"> I DNEVNI RASPORED</w:t>
      </w:r>
    </w:p>
    <w:p w:rsidR="00282AB5" w:rsidRDefault="00282AB5" w:rsidP="00524C69">
      <w:pPr>
        <w:spacing w:after="0"/>
        <w:rPr>
          <w:b/>
          <w:sz w:val="40"/>
          <w:szCs w:val="40"/>
        </w:rPr>
      </w:pPr>
    </w:p>
    <w:p w:rsidR="00282AB5" w:rsidRPr="00282AB5" w:rsidRDefault="00282AB5" w:rsidP="00282AB5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Četvrtak</w:t>
      </w:r>
      <w:r w:rsidRPr="00282AB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24.05.2018</w:t>
      </w:r>
    </w:p>
    <w:tbl>
      <w:tblPr>
        <w:tblStyle w:val="TableGrid"/>
        <w:tblW w:w="0" w:type="auto"/>
        <w:tblLook w:val="04A0"/>
      </w:tblPr>
      <w:tblGrid>
        <w:gridCol w:w="4786"/>
        <w:gridCol w:w="4790"/>
      </w:tblGrid>
      <w:tr w:rsidR="00282AB5" w:rsidRPr="00282AB5" w:rsidTr="00EA21C8">
        <w:tc>
          <w:tcPr>
            <w:tcW w:w="4811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19.00-21.00</w:t>
            </w:r>
          </w:p>
        </w:tc>
        <w:tc>
          <w:tcPr>
            <w:tcW w:w="4811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Registracija i smeštaj takmičara</w:t>
            </w:r>
          </w:p>
        </w:tc>
      </w:tr>
    </w:tbl>
    <w:p w:rsidR="002F4BC2" w:rsidRDefault="00282AB5" w:rsidP="00282AB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282AB5" w:rsidRPr="00282AB5" w:rsidRDefault="00282AB5" w:rsidP="00282AB5">
      <w:pPr>
        <w:spacing w:after="0"/>
        <w:jc w:val="center"/>
        <w:rPr>
          <w:rFonts w:cstheme="minorHAnsi"/>
          <w:b/>
          <w:sz w:val="24"/>
          <w:szCs w:val="24"/>
        </w:rPr>
      </w:pPr>
      <w:r w:rsidRPr="00282AB5">
        <w:rPr>
          <w:rFonts w:cstheme="minorHAnsi"/>
          <w:b/>
          <w:sz w:val="24"/>
          <w:szCs w:val="24"/>
        </w:rPr>
        <w:t>Petak 25.05.2018</w:t>
      </w:r>
    </w:p>
    <w:tbl>
      <w:tblPr>
        <w:tblStyle w:val="TableGrid"/>
        <w:tblW w:w="0" w:type="auto"/>
        <w:tblLook w:val="04A0"/>
      </w:tblPr>
      <w:tblGrid>
        <w:gridCol w:w="4786"/>
        <w:gridCol w:w="4790"/>
      </w:tblGrid>
      <w:tr w:rsidR="00282AB5" w:rsidRPr="00282AB5" w:rsidTr="00282AB5">
        <w:tc>
          <w:tcPr>
            <w:tcW w:w="4786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07.00-09.00</w:t>
            </w:r>
          </w:p>
        </w:tc>
        <w:tc>
          <w:tcPr>
            <w:tcW w:w="4790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Registracija i smeštaj takmičara</w:t>
            </w:r>
          </w:p>
        </w:tc>
      </w:tr>
      <w:tr w:rsidR="00282AB5" w:rsidRPr="00282AB5" w:rsidTr="00282AB5">
        <w:tc>
          <w:tcPr>
            <w:tcW w:w="4786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09.00</w:t>
            </w:r>
          </w:p>
        </w:tc>
        <w:tc>
          <w:tcPr>
            <w:tcW w:w="4790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Otvaranje takmičenja i generalni brifing</w:t>
            </w:r>
          </w:p>
        </w:tc>
      </w:tr>
      <w:tr w:rsidR="00282AB5" w:rsidRPr="00282AB5" w:rsidTr="00282AB5">
        <w:tc>
          <w:tcPr>
            <w:tcW w:w="4786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09.30</w:t>
            </w:r>
          </w:p>
        </w:tc>
        <w:tc>
          <w:tcPr>
            <w:tcW w:w="4790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Transport na start</w:t>
            </w:r>
          </w:p>
        </w:tc>
      </w:tr>
      <w:tr w:rsidR="00282AB5" w:rsidRPr="00282AB5" w:rsidTr="00282AB5">
        <w:tc>
          <w:tcPr>
            <w:tcW w:w="4786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11.00</w:t>
            </w:r>
          </w:p>
        </w:tc>
        <w:tc>
          <w:tcPr>
            <w:tcW w:w="4790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Task &amp; safty committee</w:t>
            </w:r>
          </w:p>
        </w:tc>
      </w:tr>
      <w:tr w:rsidR="00282AB5" w:rsidRPr="00282AB5" w:rsidTr="00282AB5">
        <w:tc>
          <w:tcPr>
            <w:tcW w:w="4786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11.30</w:t>
            </w:r>
          </w:p>
        </w:tc>
        <w:tc>
          <w:tcPr>
            <w:tcW w:w="4790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Brifing</w:t>
            </w:r>
          </w:p>
        </w:tc>
      </w:tr>
      <w:tr w:rsidR="00282AB5" w:rsidRPr="00282AB5" w:rsidTr="00282AB5">
        <w:tc>
          <w:tcPr>
            <w:tcW w:w="4786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12.00</w:t>
            </w:r>
          </w:p>
        </w:tc>
        <w:tc>
          <w:tcPr>
            <w:tcW w:w="4790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Window open</w:t>
            </w:r>
          </w:p>
        </w:tc>
      </w:tr>
      <w:tr w:rsidR="00282AB5" w:rsidRPr="00282AB5" w:rsidTr="00282AB5">
        <w:tc>
          <w:tcPr>
            <w:tcW w:w="4786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17.00</w:t>
            </w:r>
          </w:p>
        </w:tc>
        <w:tc>
          <w:tcPr>
            <w:tcW w:w="4790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Otvaranje HQ</w:t>
            </w:r>
          </w:p>
        </w:tc>
      </w:tr>
      <w:tr w:rsidR="00282AB5" w:rsidRPr="00282AB5" w:rsidTr="00282AB5">
        <w:tc>
          <w:tcPr>
            <w:tcW w:w="4786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19.00</w:t>
            </w:r>
          </w:p>
        </w:tc>
        <w:tc>
          <w:tcPr>
            <w:tcW w:w="4790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Krajnji rok za prijavu bezbednog sletanja</w:t>
            </w:r>
          </w:p>
        </w:tc>
      </w:tr>
      <w:tr w:rsidR="00282AB5" w:rsidRPr="00282AB5" w:rsidTr="00282AB5">
        <w:tc>
          <w:tcPr>
            <w:tcW w:w="4786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21.00</w:t>
            </w:r>
          </w:p>
        </w:tc>
        <w:tc>
          <w:tcPr>
            <w:tcW w:w="4790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Preliminarni rezultati i žalbe</w:t>
            </w:r>
          </w:p>
        </w:tc>
      </w:tr>
      <w:tr w:rsidR="00282AB5" w:rsidRPr="00282AB5" w:rsidTr="00282AB5">
        <w:tc>
          <w:tcPr>
            <w:tcW w:w="4786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22.00</w:t>
            </w:r>
          </w:p>
        </w:tc>
        <w:tc>
          <w:tcPr>
            <w:tcW w:w="4790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Zatvaranje HQ</w:t>
            </w:r>
          </w:p>
        </w:tc>
      </w:tr>
    </w:tbl>
    <w:p w:rsidR="002F4BC2" w:rsidRDefault="002F4BC2" w:rsidP="00282AB5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282AB5" w:rsidRPr="00282AB5" w:rsidRDefault="00282AB5" w:rsidP="00282AB5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Subota 26</w:t>
      </w:r>
      <w:r w:rsidRPr="00282AB5">
        <w:rPr>
          <w:rFonts w:cstheme="minorHAnsi"/>
          <w:b/>
          <w:sz w:val="24"/>
          <w:szCs w:val="24"/>
        </w:rPr>
        <w:t>.05.2018</w:t>
      </w:r>
    </w:p>
    <w:tbl>
      <w:tblPr>
        <w:tblStyle w:val="TableGrid"/>
        <w:tblW w:w="0" w:type="auto"/>
        <w:tblLook w:val="04A0"/>
      </w:tblPr>
      <w:tblGrid>
        <w:gridCol w:w="4786"/>
        <w:gridCol w:w="4790"/>
      </w:tblGrid>
      <w:tr w:rsidR="00282AB5" w:rsidRPr="00282AB5" w:rsidTr="00282AB5">
        <w:tc>
          <w:tcPr>
            <w:tcW w:w="4786" w:type="dxa"/>
          </w:tcPr>
          <w:p w:rsidR="00282AB5" w:rsidRPr="00282AB5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08</w:t>
            </w:r>
            <w:r w:rsidR="00282AB5" w:rsidRPr="00282AB5">
              <w:rPr>
                <w:rFonts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4790" w:type="dxa"/>
          </w:tcPr>
          <w:p w:rsidR="00282AB5" w:rsidRPr="00282AB5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Otvaranje HQ </w:t>
            </w:r>
          </w:p>
        </w:tc>
      </w:tr>
      <w:tr w:rsidR="002F4BC2" w:rsidRPr="00282AB5" w:rsidTr="00282AB5">
        <w:tc>
          <w:tcPr>
            <w:tcW w:w="4786" w:type="dxa"/>
          </w:tcPr>
          <w:p w:rsidR="002F4BC2" w:rsidRPr="00282AB5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09.00</w:t>
            </w:r>
          </w:p>
        </w:tc>
        <w:tc>
          <w:tcPr>
            <w:tcW w:w="4790" w:type="dxa"/>
          </w:tcPr>
          <w:p w:rsidR="002F4BC2" w:rsidRDefault="002155CC" w:rsidP="00EA21C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</w:t>
            </w:r>
            <w:r w:rsidR="002F4BC2" w:rsidRPr="00282AB5">
              <w:rPr>
                <w:rFonts w:cstheme="minorHAnsi"/>
                <w:b/>
                <w:sz w:val="24"/>
                <w:szCs w:val="24"/>
              </w:rPr>
              <w:t>rifing</w:t>
            </w:r>
          </w:p>
        </w:tc>
      </w:tr>
      <w:tr w:rsidR="00282AB5" w:rsidRPr="00282AB5" w:rsidTr="00282AB5">
        <w:tc>
          <w:tcPr>
            <w:tcW w:w="4786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09.30</w:t>
            </w:r>
          </w:p>
        </w:tc>
        <w:tc>
          <w:tcPr>
            <w:tcW w:w="4790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Transport na start</w:t>
            </w:r>
          </w:p>
        </w:tc>
      </w:tr>
      <w:tr w:rsidR="00282AB5" w:rsidRPr="00282AB5" w:rsidTr="00282AB5">
        <w:tc>
          <w:tcPr>
            <w:tcW w:w="4786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11.00</w:t>
            </w:r>
          </w:p>
        </w:tc>
        <w:tc>
          <w:tcPr>
            <w:tcW w:w="4790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Task &amp; safty committee</w:t>
            </w:r>
          </w:p>
        </w:tc>
      </w:tr>
      <w:tr w:rsidR="00282AB5" w:rsidRPr="00282AB5" w:rsidTr="00282AB5">
        <w:tc>
          <w:tcPr>
            <w:tcW w:w="4786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11.30</w:t>
            </w:r>
          </w:p>
        </w:tc>
        <w:tc>
          <w:tcPr>
            <w:tcW w:w="4790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Brifing</w:t>
            </w:r>
          </w:p>
        </w:tc>
      </w:tr>
      <w:tr w:rsidR="00282AB5" w:rsidRPr="00282AB5" w:rsidTr="00282AB5">
        <w:tc>
          <w:tcPr>
            <w:tcW w:w="4786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12.00</w:t>
            </w:r>
          </w:p>
        </w:tc>
        <w:tc>
          <w:tcPr>
            <w:tcW w:w="4790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Window open</w:t>
            </w:r>
          </w:p>
        </w:tc>
      </w:tr>
      <w:tr w:rsidR="00282AB5" w:rsidRPr="00282AB5" w:rsidTr="00282AB5">
        <w:tc>
          <w:tcPr>
            <w:tcW w:w="4786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17.00</w:t>
            </w:r>
          </w:p>
        </w:tc>
        <w:tc>
          <w:tcPr>
            <w:tcW w:w="4790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Otvaranje HQ</w:t>
            </w:r>
          </w:p>
        </w:tc>
      </w:tr>
      <w:tr w:rsidR="00282AB5" w:rsidRPr="00282AB5" w:rsidTr="00282AB5">
        <w:tc>
          <w:tcPr>
            <w:tcW w:w="4786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19.00</w:t>
            </w:r>
          </w:p>
        </w:tc>
        <w:tc>
          <w:tcPr>
            <w:tcW w:w="4790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Krajnji rok za prijavu bezbednog sletanja</w:t>
            </w:r>
          </w:p>
        </w:tc>
      </w:tr>
      <w:tr w:rsidR="00282AB5" w:rsidRPr="00282AB5" w:rsidTr="00282AB5">
        <w:tc>
          <w:tcPr>
            <w:tcW w:w="4786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21.00</w:t>
            </w:r>
          </w:p>
        </w:tc>
        <w:tc>
          <w:tcPr>
            <w:tcW w:w="4790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Preliminarni rezultati i žalbe</w:t>
            </w:r>
          </w:p>
        </w:tc>
      </w:tr>
      <w:tr w:rsidR="00282AB5" w:rsidRPr="00282AB5" w:rsidTr="00282AB5">
        <w:tc>
          <w:tcPr>
            <w:tcW w:w="4786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22.00</w:t>
            </w:r>
          </w:p>
        </w:tc>
        <w:tc>
          <w:tcPr>
            <w:tcW w:w="4790" w:type="dxa"/>
          </w:tcPr>
          <w:p w:rsidR="00282AB5" w:rsidRPr="00282AB5" w:rsidRDefault="00282AB5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82AB5">
              <w:rPr>
                <w:rFonts w:cstheme="minorHAnsi"/>
                <w:b/>
                <w:sz w:val="24"/>
                <w:szCs w:val="24"/>
              </w:rPr>
              <w:t>Zatvaranje HQ</w:t>
            </w:r>
          </w:p>
        </w:tc>
      </w:tr>
    </w:tbl>
    <w:p w:rsidR="002F4BC2" w:rsidRDefault="002F4BC2" w:rsidP="002F4BC2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2F4BC2" w:rsidRDefault="002F4BC2" w:rsidP="002F4BC2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2F4BC2" w:rsidRDefault="002F4BC2" w:rsidP="002F4BC2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Nedelja 27</w:t>
      </w:r>
      <w:r w:rsidRPr="00282AB5">
        <w:rPr>
          <w:rFonts w:cstheme="minorHAnsi"/>
          <w:b/>
          <w:sz w:val="24"/>
          <w:szCs w:val="24"/>
        </w:rPr>
        <w:t>.05.2018</w:t>
      </w:r>
    </w:p>
    <w:tbl>
      <w:tblPr>
        <w:tblStyle w:val="TableGrid"/>
        <w:tblW w:w="0" w:type="auto"/>
        <w:tblLook w:val="04A0"/>
      </w:tblPr>
      <w:tblGrid>
        <w:gridCol w:w="4786"/>
        <w:gridCol w:w="4790"/>
      </w:tblGrid>
      <w:tr w:rsidR="002F4BC2" w:rsidRPr="002F4BC2" w:rsidTr="00EA21C8"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07.00</w:t>
            </w:r>
          </w:p>
        </w:tc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Otvaranje HQ</w:t>
            </w:r>
          </w:p>
        </w:tc>
      </w:tr>
      <w:tr w:rsidR="002F4BC2" w:rsidRPr="002F4BC2" w:rsidTr="00EA21C8"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09.00</w:t>
            </w:r>
          </w:p>
        </w:tc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Krajnji rok za žalbe</w:t>
            </w:r>
          </w:p>
        </w:tc>
      </w:tr>
      <w:tr w:rsidR="002F4BC2" w:rsidRPr="002F4BC2" w:rsidTr="00EA21C8"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09.30</w:t>
            </w:r>
          </w:p>
        </w:tc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Transport na start</w:t>
            </w:r>
          </w:p>
        </w:tc>
      </w:tr>
      <w:tr w:rsidR="002F4BC2" w:rsidRPr="002F4BC2" w:rsidTr="00EA21C8"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11.00</w:t>
            </w:r>
          </w:p>
        </w:tc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Task &amp; safty committee</w:t>
            </w:r>
          </w:p>
        </w:tc>
      </w:tr>
      <w:tr w:rsidR="002F4BC2" w:rsidRPr="002F4BC2" w:rsidTr="00EA21C8"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11.30</w:t>
            </w:r>
          </w:p>
        </w:tc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Brifing</w:t>
            </w:r>
          </w:p>
        </w:tc>
      </w:tr>
      <w:tr w:rsidR="002F4BC2" w:rsidRPr="002F4BC2" w:rsidTr="00EA21C8"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12.00</w:t>
            </w:r>
          </w:p>
        </w:tc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Window open</w:t>
            </w:r>
          </w:p>
        </w:tc>
      </w:tr>
      <w:tr w:rsidR="002F4BC2" w:rsidRPr="002F4BC2" w:rsidTr="00EA21C8"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16.00</w:t>
            </w:r>
          </w:p>
        </w:tc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Otvaranje HQ</w:t>
            </w:r>
          </w:p>
        </w:tc>
      </w:tr>
      <w:tr w:rsidR="002F4BC2" w:rsidRPr="002F4BC2" w:rsidTr="00EA21C8"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18.00</w:t>
            </w:r>
          </w:p>
        </w:tc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Krajnji rok za prijavu bezbednog sletanja</w:t>
            </w:r>
          </w:p>
        </w:tc>
      </w:tr>
      <w:tr w:rsidR="002F4BC2" w:rsidRPr="002F4BC2" w:rsidTr="00EA21C8"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18.30</w:t>
            </w:r>
          </w:p>
        </w:tc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Rezultati i žalbe</w:t>
            </w:r>
          </w:p>
        </w:tc>
      </w:tr>
      <w:tr w:rsidR="002F4BC2" w:rsidRPr="002F4BC2" w:rsidTr="00EA21C8"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19.00</w:t>
            </w:r>
          </w:p>
        </w:tc>
        <w:tc>
          <w:tcPr>
            <w:tcW w:w="4811" w:type="dxa"/>
          </w:tcPr>
          <w:p w:rsidR="002F4BC2" w:rsidRPr="002F4BC2" w:rsidRDefault="002F4BC2" w:rsidP="00EA21C8">
            <w:pPr>
              <w:rPr>
                <w:rFonts w:cstheme="minorHAnsi"/>
                <w:b/>
                <w:sz w:val="24"/>
                <w:szCs w:val="24"/>
              </w:rPr>
            </w:pPr>
            <w:r w:rsidRPr="002F4BC2">
              <w:rPr>
                <w:rFonts w:cstheme="minorHAnsi"/>
                <w:b/>
                <w:sz w:val="24"/>
                <w:szCs w:val="24"/>
              </w:rPr>
              <w:t>Proglašenje pobednika i zatvaranje takmičenja</w:t>
            </w:r>
          </w:p>
        </w:tc>
      </w:tr>
    </w:tbl>
    <w:p w:rsidR="002F4BC2" w:rsidRDefault="002F4BC2" w:rsidP="002F4BC2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2F4BC2" w:rsidRDefault="002F4BC2" w:rsidP="002F4BC2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*Organizator može da menja raspored u toku takmičenja.</w:t>
      </w:r>
    </w:p>
    <w:p w:rsidR="00530C1E" w:rsidRDefault="00530C1E" w:rsidP="002F4BC2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**Rezervni termin u slucaju losih meteo uslova je 1. – 3. jun, a objava o pomeranju bice najkasnije 5 dana pre primarnog. </w:t>
      </w:r>
    </w:p>
    <w:p w:rsidR="002F4BC2" w:rsidRPr="00282AB5" w:rsidRDefault="002F4BC2" w:rsidP="002F4BC2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D34524" w:rsidRDefault="00D34524" w:rsidP="00524C6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3</w:t>
      </w:r>
      <w:r w:rsidR="002F4BC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–</w:t>
      </w:r>
      <w:r w:rsidR="002F4BC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ORGANIZACIJA</w:t>
      </w:r>
    </w:p>
    <w:p w:rsidR="00D34524" w:rsidRDefault="00D34524" w:rsidP="00524C69">
      <w:pPr>
        <w:spacing w:after="0"/>
        <w:rPr>
          <w:b/>
          <w:sz w:val="24"/>
          <w:szCs w:val="24"/>
        </w:rPr>
      </w:pPr>
    </w:p>
    <w:p w:rsidR="00D34524" w:rsidRDefault="00D34524" w:rsidP="00D3452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Organizator takmičenja:  PgK “Babin ZuB” Knjaževac</w:t>
      </w:r>
    </w:p>
    <w:p w:rsidR="00D34524" w:rsidRDefault="00D34524" w:rsidP="00D3452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Direktor takmičenja: Marko Prvulović</w:t>
      </w:r>
    </w:p>
    <w:p w:rsidR="00CD7B30" w:rsidRDefault="00CD7B30" w:rsidP="00D3452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Direktor za bezbednost: Robert Milosavljevic</w:t>
      </w:r>
    </w:p>
    <w:p w:rsidR="00B61113" w:rsidRDefault="00B61113" w:rsidP="00D3452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Rukovodilac starta: Ivan Kostadinović</w:t>
      </w:r>
    </w:p>
    <w:p w:rsidR="00B61113" w:rsidRPr="00D34524" w:rsidRDefault="00B61113" w:rsidP="00B6111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Retransport koordinator: Aleksandar Ristić</w:t>
      </w:r>
    </w:p>
    <w:p w:rsidR="00B61113" w:rsidRDefault="00B61113" w:rsidP="00D3452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Skorer: Srđan Stanojević</w:t>
      </w:r>
    </w:p>
    <w:p w:rsidR="00D34524" w:rsidRDefault="00D34524" w:rsidP="00D3452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HQ </w:t>
      </w:r>
      <w:r w:rsidR="007008FB">
        <w:rPr>
          <w:b/>
          <w:sz w:val="24"/>
          <w:szCs w:val="24"/>
        </w:rPr>
        <w:t>koordinator:</w:t>
      </w:r>
      <w:r w:rsidR="00B61113">
        <w:rPr>
          <w:b/>
          <w:sz w:val="24"/>
          <w:szCs w:val="24"/>
        </w:rPr>
        <w:t xml:space="preserve"> Aleksandra Milosavljević</w:t>
      </w:r>
    </w:p>
    <w:p w:rsidR="002A54D7" w:rsidRDefault="002A54D7" w:rsidP="00341788">
      <w:pPr>
        <w:rPr>
          <w:b/>
          <w:sz w:val="40"/>
          <w:szCs w:val="40"/>
        </w:rPr>
      </w:pPr>
    </w:p>
    <w:p w:rsidR="00DC5442" w:rsidRDefault="00DC5442" w:rsidP="00DC5442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4 – POLETIŠTA</w:t>
      </w:r>
    </w:p>
    <w:p w:rsidR="00DC5442" w:rsidRDefault="00DC5442" w:rsidP="00DC5442">
      <w:pPr>
        <w:spacing w:after="0"/>
        <w:rPr>
          <w:b/>
          <w:sz w:val="24"/>
          <w:szCs w:val="24"/>
        </w:rPr>
      </w:pPr>
    </w:p>
    <w:p w:rsidR="00BC1936" w:rsidRPr="00BC1936" w:rsidRDefault="00BC1936" w:rsidP="00BC1936">
      <w:pPr>
        <w:spacing w:after="0"/>
        <w:rPr>
          <w:rFonts w:cstheme="minorHAnsi"/>
          <w:b/>
          <w:sz w:val="24"/>
          <w:szCs w:val="24"/>
        </w:rPr>
      </w:pPr>
      <w:r w:rsidRPr="00BC1936">
        <w:rPr>
          <w:rFonts w:cstheme="minorHAnsi"/>
          <w:b/>
          <w:sz w:val="24"/>
          <w:szCs w:val="24"/>
        </w:rPr>
        <w:t>Tupiznica (Ambicija) (NW, W, SW)</w:t>
      </w:r>
    </w:p>
    <w:p w:rsidR="00BC1936" w:rsidRPr="00BC1936" w:rsidRDefault="00BC1936" w:rsidP="00BC1936">
      <w:pPr>
        <w:spacing w:after="0"/>
        <w:rPr>
          <w:rFonts w:cstheme="minorHAnsi"/>
          <w:b/>
          <w:sz w:val="24"/>
          <w:szCs w:val="24"/>
        </w:rPr>
      </w:pPr>
      <w:r w:rsidRPr="00BC1936">
        <w:rPr>
          <w:rFonts w:cstheme="minorHAnsi"/>
          <w:b/>
          <w:sz w:val="24"/>
          <w:szCs w:val="24"/>
        </w:rPr>
        <w:t>Take off: Ambicija at 1160 m, GPS: N 43.70, E 22.15</w:t>
      </w:r>
    </w:p>
    <w:p w:rsidR="00BC1936" w:rsidRPr="00BC1936" w:rsidRDefault="00BC1936" w:rsidP="00BC1936">
      <w:pPr>
        <w:spacing w:after="0"/>
        <w:rPr>
          <w:rFonts w:cstheme="minorHAnsi"/>
          <w:b/>
          <w:sz w:val="24"/>
          <w:szCs w:val="24"/>
        </w:rPr>
      </w:pPr>
      <w:r w:rsidRPr="00BC1936">
        <w:rPr>
          <w:rFonts w:cstheme="minorHAnsi"/>
          <w:b/>
          <w:sz w:val="24"/>
          <w:szCs w:val="24"/>
        </w:rPr>
        <w:t>Landing: Bucje at 530 m, GPS: N 43.68, E 22.13</w:t>
      </w:r>
    </w:p>
    <w:p w:rsidR="00BC1936" w:rsidRPr="00BC1936" w:rsidRDefault="00BC1936" w:rsidP="00BC1936">
      <w:pPr>
        <w:spacing w:after="0"/>
        <w:rPr>
          <w:rFonts w:cstheme="minorHAnsi"/>
          <w:b/>
          <w:sz w:val="24"/>
          <w:szCs w:val="24"/>
        </w:rPr>
      </w:pPr>
    </w:p>
    <w:p w:rsidR="00BC1936" w:rsidRPr="00BC1936" w:rsidRDefault="00BC1936" w:rsidP="00BC1936">
      <w:pPr>
        <w:spacing w:after="0"/>
        <w:rPr>
          <w:rFonts w:cstheme="minorHAnsi"/>
          <w:b/>
          <w:sz w:val="24"/>
          <w:szCs w:val="24"/>
        </w:rPr>
      </w:pPr>
      <w:r w:rsidRPr="00BC1936">
        <w:rPr>
          <w:rFonts w:cstheme="minorHAnsi"/>
          <w:b/>
          <w:sz w:val="24"/>
          <w:szCs w:val="24"/>
        </w:rPr>
        <w:t>Tupiznica (South) (SW, S, SE)</w:t>
      </w:r>
    </w:p>
    <w:p w:rsidR="00BC1936" w:rsidRPr="00BC1936" w:rsidRDefault="00BC1936" w:rsidP="00BC1936">
      <w:pPr>
        <w:spacing w:after="0"/>
        <w:rPr>
          <w:rFonts w:cstheme="minorHAnsi"/>
          <w:b/>
          <w:sz w:val="24"/>
          <w:szCs w:val="24"/>
        </w:rPr>
      </w:pPr>
      <w:r w:rsidRPr="00BC1936">
        <w:rPr>
          <w:rFonts w:cstheme="minorHAnsi"/>
          <w:b/>
          <w:sz w:val="24"/>
          <w:szCs w:val="24"/>
        </w:rPr>
        <w:t>Take off: South at 1100 m, GPS: N 43.69, E 22.14</w:t>
      </w:r>
    </w:p>
    <w:p w:rsidR="00BC1936" w:rsidRPr="00BC1936" w:rsidRDefault="00BC1936" w:rsidP="00BC1936">
      <w:pPr>
        <w:spacing w:after="0"/>
        <w:rPr>
          <w:rFonts w:cstheme="minorHAnsi"/>
          <w:b/>
          <w:sz w:val="24"/>
          <w:szCs w:val="24"/>
        </w:rPr>
      </w:pPr>
      <w:r w:rsidRPr="00BC1936">
        <w:rPr>
          <w:rFonts w:cstheme="minorHAnsi"/>
          <w:b/>
          <w:sz w:val="24"/>
          <w:szCs w:val="24"/>
        </w:rPr>
        <w:lastRenderedPageBreak/>
        <w:t>Landing: Bucje at 530 m, GPS: N 43.68, E 22.13</w:t>
      </w:r>
    </w:p>
    <w:p w:rsidR="00BC1936" w:rsidRDefault="00BC1936" w:rsidP="00BC1936">
      <w:pPr>
        <w:spacing w:after="0"/>
        <w:rPr>
          <w:rFonts w:cstheme="minorHAnsi"/>
          <w:b/>
          <w:sz w:val="24"/>
          <w:szCs w:val="24"/>
        </w:rPr>
      </w:pPr>
    </w:p>
    <w:p w:rsidR="00BC1936" w:rsidRPr="00BC1936" w:rsidRDefault="00BC1936" w:rsidP="00BC1936">
      <w:pPr>
        <w:spacing w:after="0"/>
        <w:rPr>
          <w:rFonts w:cstheme="minorHAnsi"/>
          <w:b/>
          <w:sz w:val="24"/>
          <w:szCs w:val="24"/>
        </w:rPr>
      </w:pPr>
    </w:p>
    <w:p w:rsidR="00BC1936" w:rsidRPr="00BC1936" w:rsidRDefault="00BC1936" w:rsidP="00BC1936">
      <w:pPr>
        <w:spacing w:after="0"/>
        <w:rPr>
          <w:rFonts w:cstheme="minorHAnsi"/>
          <w:b/>
          <w:sz w:val="24"/>
          <w:szCs w:val="24"/>
        </w:rPr>
      </w:pPr>
      <w:r w:rsidRPr="00BC1936">
        <w:rPr>
          <w:rFonts w:cstheme="minorHAnsi"/>
          <w:b/>
          <w:sz w:val="24"/>
          <w:szCs w:val="24"/>
        </w:rPr>
        <w:t>Tupiznica (East) (SE, E, NE)</w:t>
      </w:r>
    </w:p>
    <w:p w:rsidR="00BC1936" w:rsidRPr="00BC1936" w:rsidRDefault="00BC1936" w:rsidP="00BC1936">
      <w:pPr>
        <w:spacing w:after="0"/>
        <w:rPr>
          <w:rFonts w:cstheme="minorHAnsi"/>
          <w:b/>
          <w:sz w:val="24"/>
          <w:szCs w:val="24"/>
        </w:rPr>
      </w:pPr>
      <w:r w:rsidRPr="00BC1936">
        <w:rPr>
          <w:rFonts w:cstheme="minorHAnsi"/>
          <w:b/>
          <w:sz w:val="24"/>
          <w:szCs w:val="24"/>
        </w:rPr>
        <w:t>Take off: East at 1100 m, GPS: N 43.69, E 22.16</w:t>
      </w:r>
    </w:p>
    <w:p w:rsidR="00BC1936" w:rsidRPr="00BC1936" w:rsidRDefault="00BC1936" w:rsidP="00BC1936">
      <w:pPr>
        <w:spacing w:after="0"/>
        <w:rPr>
          <w:rFonts w:cstheme="minorHAnsi"/>
          <w:b/>
          <w:sz w:val="24"/>
          <w:szCs w:val="24"/>
        </w:rPr>
      </w:pPr>
      <w:r w:rsidRPr="00BC1936">
        <w:rPr>
          <w:rFonts w:cstheme="minorHAnsi"/>
          <w:b/>
          <w:sz w:val="24"/>
          <w:szCs w:val="24"/>
        </w:rPr>
        <w:t>Landing: Kozelj at 390 m, GPS: N 43.68, E 22.19</w:t>
      </w:r>
    </w:p>
    <w:p w:rsidR="00DC5442" w:rsidRDefault="00DC5442" w:rsidP="00DC5442">
      <w:pPr>
        <w:spacing w:after="0"/>
        <w:rPr>
          <w:b/>
          <w:sz w:val="24"/>
          <w:szCs w:val="24"/>
        </w:rPr>
      </w:pPr>
    </w:p>
    <w:p w:rsidR="00BC1936" w:rsidRDefault="00BC1936" w:rsidP="00DC544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Pr="00BC1936">
        <w:t xml:space="preserve"> </w:t>
      </w:r>
      <w:r w:rsidRPr="00BC1936">
        <w:rPr>
          <w:b/>
          <w:sz w:val="24"/>
          <w:szCs w:val="24"/>
        </w:rPr>
        <w:t>Ostala poletista u regiji mogu se koristiti uz konsultaciju Direktora takmicenja sa Odborom za zadatke</w:t>
      </w:r>
      <w:r>
        <w:rPr>
          <w:b/>
          <w:sz w:val="24"/>
          <w:szCs w:val="24"/>
        </w:rPr>
        <w:t>.</w:t>
      </w:r>
    </w:p>
    <w:p w:rsidR="00175A7E" w:rsidRDefault="00175A7E" w:rsidP="00DC5442">
      <w:pPr>
        <w:spacing w:after="0"/>
        <w:rPr>
          <w:b/>
          <w:sz w:val="24"/>
          <w:szCs w:val="24"/>
        </w:rPr>
      </w:pPr>
    </w:p>
    <w:p w:rsidR="00175A7E" w:rsidRDefault="00175A7E" w:rsidP="00DC5442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5 </w:t>
      </w:r>
      <w:r w:rsidR="00130C3B">
        <w:rPr>
          <w:b/>
          <w:sz w:val="40"/>
          <w:szCs w:val="40"/>
        </w:rPr>
        <w:t>–</w:t>
      </w:r>
      <w:r>
        <w:rPr>
          <w:b/>
          <w:sz w:val="40"/>
          <w:szCs w:val="40"/>
        </w:rPr>
        <w:t xml:space="preserve"> </w:t>
      </w:r>
      <w:r w:rsidR="00010524">
        <w:rPr>
          <w:b/>
          <w:sz w:val="40"/>
          <w:szCs w:val="40"/>
        </w:rPr>
        <w:t>REGISTRACIJA</w:t>
      </w:r>
    </w:p>
    <w:p w:rsidR="00130C3B" w:rsidRDefault="00130C3B" w:rsidP="00DC5442">
      <w:pPr>
        <w:spacing w:after="0"/>
        <w:rPr>
          <w:b/>
          <w:sz w:val="24"/>
          <w:szCs w:val="24"/>
        </w:rPr>
      </w:pPr>
    </w:p>
    <w:p w:rsidR="00130C3B" w:rsidRDefault="00130C3B" w:rsidP="00DC5442">
      <w:pPr>
        <w:spacing w:after="0"/>
        <w:rPr>
          <w:b/>
          <w:sz w:val="24"/>
          <w:szCs w:val="24"/>
        </w:rPr>
      </w:pPr>
      <w:r w:rsidRPr="00130C3B">
        <w:rPr>
          <w:b/>
          <w:sz w:val="24"/>
          <w:szCs w:val="24"/>
        </w:rPr>
        <w:t xml:space="preserve">Takmicenje je otvorene za pilote svih nacija koje su clanice FAI. Za ucesce na takmicenju </w:t>
      </w:r>
      <w:r>
        <w:rPr>
          <w:b/>
          <w:sz w:val="24"/>
          <w:szCs w:val="24"/>
        </w:rPr>
        <w:t>Tupižnica Open</w:t>
      </w:r>
      <w:r w:rsidRPr="00130C3B">
        <w:rPr>
          <w:b/>
          <w:sz w:val="24"/>
          <w:szCs w:val="24"/>
        </w:rPr>
        <w:t xml:space="preserve"> 2018, FAI licenca je obavezna.</w:t>
      </w:r>
      <w:r w:rsidR="00D752C3">
        <w:rPr>
          <w:b/>
          <w:sz w:val="24"/>
          <w:szCs w:val="24"/>
        </w:rPr>
        <w:t xml:space="preserve"> </w:t>
      </w:r>
      <w:r w:rsidR="00D752C3" w:rsidRPr="00D752C3">
        <w:rPr>
          <w:b/>
          <w:sz w:val="24"/>
          <w:szCs w:val="24"/>
        </w:rPr>
        <w:t>Za s</w:t>
      </w:r>
      <w:r w:rsidR="00D752C3">
        <w:rPr>
          <w:b/>
          <w:sz w:val="24"/>
          <w:szCs w:val="24"/>
        </w:rPr>
        <w:t>rpske pilote bice obezbedjeno 25 mesta do 1</w:t>
      </w:r>
      <w:r w:rsidR="00D752C3" w:rsidRPr="00D752C3">
        <w:rPr>
          <w:b/>
          <w:sz w:val="24"/>
          <w:szCs w:val="24"/>
        </w:rPr>
        <w:t>. maja. Posle tog datuma, mesta su slobodna za sve pilote sirom sveta koji ispunjavaju uslove za ucesce na takmicenju, po principu ko prvi uplati kotizaciju.</w:t>
      </w:r>
      <w:r w:rsidRPr="00D752C3">
        <w:rPr>
          <w:b/>
          <w:sz w:val="24"/>
          <w:szCs w:val="24"/>
        </w:rPr>
        <w:t xml:space="preserve"> </w:t>
      </w:r>
      <w:r w:rsidRPr="00130C3B">
        <w:rPr>
          <w:b/>
          <w:sz w:val="24"/>
          <w:szCs w:val="24"/>
        </w:rPr>
        <w:t>Registracioni formulari ce se popunjavati I potpisivati na registraciji.</w:t>
      </w:r>
    </w:p>
    <w:p w:rsidR="00130C3B" w:rsidRDefault="00130C3B" w:rsidP="00DC5442">
      <w:pPr>
        <w:spacing w:after="0"/>
        <w:rPr>
          <w:b/>
          <w:sz w:val="24"/>
          <w:szCs w:val="24"/>
        </w:rPr>
      </w:pPr>
    </w:p>
    <w:p w:rsidR="00130C3B" w:rsidRDefault="00130C3B" w:rsidP="00DC5442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6 – PROCEDURA</w:t>
      </w:r>
    </w:p>
    <w:p w:rsidR="00130C3B" w:rsidRDefault="00130C3B" w:rsidP="00DC5442">
      <w:pPr>
        <w:spacing w:after="0"/>
        <w:rPr>
          <w:b/>
          <w:sz w:val="24"/>
          <w:szCs w:val="24"/>
        </w:rPr>
      </w:pPr>
    </w:p>
    <w:p w:rsidR="00130C3B" w:rsidRPr="00130C3B" w:rsidRDefault="00130C3B" w:rsidP="00DC5442">
      <w:pPr>
        <w:spacing w:after="0"/>
        <w:rPr>
          <w:b/>
          <w:sz w:val="24"/>
          <w:szCs w:val="24"/>
        </w:rPr>
      </w:pPr>
      <w:r w:rsidRPr="00130C3B">
        <w:rPr>
          <w:b/>
          <w:sz w:val="24"/>
          <w:szCs w:val="24"/>
        </w:rPr>
        <w:t xml:space="preserve">Timovi mogu imati 6 clanova (4 clana, zena, junior). Za svaki zadatak uzima se 2 najbolja rezultata (svih 6 clanova) za timski rezultat. </w:t>
      </w:r>
    </w:p>
    <w:p w:rsidR="00130C3B" w:rsidRPr="00130C3B" w:rsidRDefault="00130C3B" w:rsidP="00DC5442">
      <w:pPr>
        <w:spacing w:after="0"/>
        <w:rPr>
          <w:b/>
          <w:sz w:val="24"/>
          <w:szCs w:val="24"/>
        </w:rPr>
      </w:pPr>
      <w:r w:rsidRPr="00130C3B">
        <w:rPr>
          <w:b/>
          <w:sz w:val="24"/>
          <w:szCs w:val="24"/>
        </w:rPr>
        <w:t xml:space="preserve">Da bi ucestvovao na takmicenju, svaki pilot mora da ima: </w:t>
      </w:r>
    </w:p>
    <w:p w:rsidR="00130C3B" w:rsidRPr="00130C3B" w:rsidRDefault="00130C3B" w:rsidP="00DC5442">
      <w:pPr>
        <w:spacing w:after="0"/>
        <w:rPr>
          <w:b/>
          <w:sz w:val="24"/>
          <w:szCs w:val="24"/>
        </w:rPr>
      </w:pPr>
      <w:r w:rsidRPr="00130C3B">
        <w:rPr>
          <w:b/>
          <w:sz w:val="24"/>
          <w:szCs w:val="24"/>
        </w:rPr>
        <w:t xml:space="preserve">• validnu FAI licencu. </w:t>
      </w:r>
    </w:p>
    <w:p w:rsidR="00130C3B" w:rsidRPr="00130C3B" w:rsidRDefault="00130C3B" w:rsidP="00DC5442">
      <w:pPr>
        <w:spacing w:after="0"/>
        <w:rPr>
          <w:b/>
          <w:sz w:val="24"/>
          <w:szCs w:val="24"/>
        </w:rPr>
      </w:pPr>
      <w:r w:rsidRPr="00130C3B">
        <w:rPr>
          <w:b/>
          <w:sz w:val="24"/>
          <w:szCs w:val="24"/>
        </w:rPr>
        <w:t xml:space="preserve">• dokaz o sposobnosti paraglajdera. </w:t>
      </w:r>
    </w:p>
    <w:p w:rsidR="00130C3B" w:rsidRDefault="00130C3B" w:rsidP="00DC544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• maksimalan broj ucesnika je </w:t>
      </w:r>
      <w:r w:rsidRPr="00130C3B">
        <w:rPr>
          <w:b/>
          <w:sz w:val="24"/>
          <w:szCs w:val="24"/>
        </w:rPr>
        <w:t>50.</w:t>
      </w:r>
    </w:p>
    <w:p w:rsidR="00130C3B" w:rsidRDefault="00130C3B" w:rsidP="00DC5442">
      <w:pPr>
        <w:spacing w:after="0"/>
        <w:rPr>
          <w:b/>
          <w:sz w:val="24"/>
          <w:szCs w:val="24"/>
        </w:rPr>
      </w:pPr>
    </w:p>
    <w:p w:rsidR="00130C3B" w:rsidRDefault="00130C3B" w:rsidP="00DC5442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7 – KOTIZACIJE</w:t>
      </w:r>
    </w:p>
    <w:p w:rsidR="00130C3B" w:rsidRDefault="00130C3B" w:rsidP="00DC5442">
      <w:pPr>
        <w:spacing w:after="0"/>
        <w:rPr>
          <w:b/>
          <w:sz w:val="24"/>
          <w:szCs w:val="24"/>
        </w:rPr>
      </w:pPr>
    </w:p>
    <w:p w:rsidR="00130C3B" w:rsidRDefault="00130C3B" w:rsidP="00DC544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Kotizacije: </w:t>
      </w:r>
    </w:p>
    <w:p w:rsidR="00130C3B" w:rsidRDefault="00130C3B" w:rsidP="00130C3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Do 1. maja – 50 eur</w:t>
      </w:r>
    </w:p>
    <w:p w:rsidR="00130C3B" w:rsidRDefault="000C2C3C" w:rsidP="00130C3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Posle 1. maja – 60</w:t>
      </w:r>
      <w:r w:rsidR="00130C3B">
        <w:rPr>
          <w:b/>
          <w:sz w:val="24"/>
          <w:szCs w:val="24"/>
        </w:rPr>
        <w:t xml:space="preserve"> eur</w:t>
      </w:r>
    </w:p>
    <w:p w:rsidR="00532110" w:rsidRDefault="000C2C3C" w:rsidP="00130C3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Posle 18. maja</w:t>
      </w:r>
      <w:r w:rsidR="005321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5321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70 eur</w:t>
      </w:r>
    </w:p>
    <w:p w:rsidR="007F3677" w:rsidRDefault="007F3677" w:rsidP="007F3677">
      <w:pPr>
        <w:pStyle w:val="ListParagraph"/>
        <w:spacing w:after="0"/>
        <w:rPr>
          <w:b/>
          <w:sz w:val="24"/>
          <w:szCs w:val="24"/>
        </w:rPr>
      </w:pPr>
    </w:p>
    <w:p w:rsidR="00795EEC" w:rsidRDefault="007F3677" w:rsidP="00795EE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Ukoliko takmičenje bude otkazano u oba termina zbog meteo uslova ili takmičar odustane najkasnij</w:t>
      </w:r>
      <w:r w:rsidR="00361AFA">
        <w:rPr>
          <w:b/>
          <w:sz w:val="24"/>
          <w:szCs w:val="24"/>
        </w:rPr>
        <w:t>e 7</w:t>
      </w:r>
      <w:r>
        <w:rPr>
          <w:b/>
          <w:sz w:val="24"/>
          <w:szCs w:val="24"/>
        </w:rPr>
        <w:t xml:space="preserve"> dana pre prvog te</w:t>
      </w:r>
      <w:r w:rsidR="007D4CA8">
        <w:rPr>
          <w:b/>
          <w:sz w:val="24"/>
          <w:szCs w:val="24"/>
        </w:rPr>
        <w:t>rmina organizator ce zadrzati 15</w:t>
      </w:r>
      <w:r>
        <w:rPr>
          <w:b/>
          <w:sz w:val="24"/>
          <w:szCs w:val="24"/>
        </w:rPr>
        <w:t xml:space="preserve"> eura na racun organizacionih </w:t>
      </w:r>
      <w:r>
        <w:rPr>
          <w:b/>
          <w:sz w:val="24"/>
          <w:szCs w:val="24"/>
        </w:rPr>
        <w:lastRenderedPageBreak/>
        <w:t>troskova. Ukoliko takmičar ne otkaže dolazak</w:t>
      </w:r>
      <w:r w:rsidR="00F01FC0">
        <w:rPr>
          <w:b/>
          <w:sz w:val="24"/>
          <w:szCs w:val="24"/>
        </w:rPr>
        <w:t xml:space="preserve"> 7</w:t>
      </w:r>
      <w:r>
        <w:rPr>
          <w:b/>
          <w:sz w:val="24"/>
          <w:szCs w:val="24"/>
        </w:rPr>
        <w:t xml:space="preserve"> dana</w:t>
      </w:r>
      <w:r w:rsidR="00F01FC0">
        <w:rPr>
          <w:b/>
          <w:sz w:val="24"/>
          <w:szCs w:val="24"/>
        </w:rPr>
        <w:t xml:space="preserve"> pre</w:t>
      </w:r>
      <w:r>
        <w:rPr>
          <w:b/>
          <w:sz w:val="24"/>
          <w:szCs w:val="24"/>
        </w:rPr>
        <w:t xml:space="preserve"> </w:t>
      </w:r>
      <w:r w:rsidR="00F01FC0">
        <w:rPr>
          <w:b/>
          <w:sz w:val="24"/>
          <w:szCs w:val="24"/>
        </w:rPr>
        <w:t>takmičenja</w:t>
      </w:r>
      <w:r>
        <w:rPr>
          <w:b/>
          <w:sz w:val="24"/>
          <w:szCs w:val="24"/>
        </w:rPr>
        <w:t xml:space="preserve">, organizator zadržava 100% uplacene kotizacije. </w:t>
      </w:r>
    </w:p>
    <w:p w:rsidR="007F3677" w:rsidRPr="007F3677" w:rsidRDefault="007F3677" w:rsidP="00795EEC">
      <w:pPr>
        <w:spacing w:after="0"/>
        <w:rPr>
          <w:b/>
          <w:sz w:val="24"/>
          <w:szCs w:val="24"/>
        </w:rPr>
      </w:pPr>
    </w:p>
    <w:p w:rsidR="00130C3B" w:rsidRDefault="00795EEC" w:rsidP="00130C3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Kotizacije se mogu uplatiti u dinarskoj protivvrednosti na: </w:t>
      </w:r>
      <w:r w:rsidRPr="00795EEC">
        <w:rPr>
          <w:rFonts w:cstheme="minorHAnsi"/>
          <w:b/>
          <w:sz w:val="24"/>
          <w:szCs w:val="24"/>
        </w:rPr>
        <w:t>Paraglajding Klub “Babin Zub”, Knjazevac, 205-215077-04</w:t>
      </w:r>
    </w:p>
    <w:p w:rsidR="00DE6ECB" w:rsidRDefault="00DE6ECB" w:rsidP="00130C3B">
      <w:pPr>
        <w:spacing w:after="0"/>
        <w:rPr>
          <w:rFonts w:cstheme="minorHAnsi"/>
          <w:b/>
          <w:sz w:val="24"/>
          <w:szCs w:val="24"/>
        </w:rPr>
      </w:pPr>
    </w:p>
    <w:p w:rsidR="001C3CFA" w:rsidRDefault="00DE6ECB" w:rsidP="00DE6EC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Kotizacija uključuje: </w:t>
      </w:r>
    </w:p>
    <w:p w:rsidR="001C3CFA" w:rsidRDefault="00DE6ECB" w:rsidP="00DE6ECB">
      <w:pPr>
        <w:spacing w:after="0"/>
        <w:rPr>
          <w:b/>
          <w:sz w:val="24"/>
          <w:szCs w:val="24"/>
        </w:rPr>
      </w:pPr>
      <w:r w:rsidRPr="00DE6ECB">
        <w:rPr>
          <w:b/>
          <w:sz w:val="24"/>
          <w:szCs w:val="24"/>
        </w:rPr>
        <w:t xml:space="preserve">• transport I retransport sa glavnih saobracajnica za sve registrovane pilote u takmicarskim danima </w:t>
      </w:r>
    </w:p>
    <w:p w:rsidR="001C3CFA" w:rsidRDefault="00DE6ECB" w:rsidP="00DE6ECB">
      <w:pPr>
        <w:spacing w:after="0"/>
        <w:rPr>
          <w:b/>
          <w:sz w:val="24"/>
          <w:szCs w:val="24"/>
        </w:rPr>
      </w:pPr>
      <w:r w:rsidRPr="00DE6ECB">
        <w:rPr>
          <w:b/>
          <w:sz w:val="24"/>
          <w:szCs w:val="24"/>
        </w:rPr>
        <w:t xml:space="preserve">• okretne tacke, </w:t>
      </w:r>
    </w:p>
    <w:p w:rsidR="001C3CFA" w:rsidRDefault="00DE6ECB" w:rsidP="00DE6ECB">
      <w:pPr>
        <w:spacing w:after="0"/>
        <w:rPr>
          <w:b/>
          <w:sz w:val="24"/>
          <w:szCs w:val="24"/>
        </w:rPr>
      </w:pPr>
      <w:r w:rsidRPr="00DE6ECB">
        <w:rPr>
          <w:b/>
          <w:sz w:val="24"/>
          <w:szCs w:val="24"/>
        </w:rPr>
        <w:t>• obra</w:t>
      </w:r>
      <w:r>
        <w:rPr>
          <w:b/>
          <w:sz w:val="24"/>
          <w:szCs w:val="24"/>
        </w:rPr>
        <w:t xml:space="preserve">du rezultata, </w:t>
      </w:r>
    </w:p>
    <w:p w:rsidR="001C3CFA" w:rsidRDefault="00DE6ECB" w:rsidP="00DE6EC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• mapa u boji, </w:t>
      </w:r>
    </w:p>
    <w:p w:rsidR="001C3CFA" w:rsidRDefault="00DE6ECB" w:rsidP="00DE6ECB">
      <w:pPr>
        <w:spacing w:after="0"/>
        <w:rPr>
          <w:b/>
          <w:sz w:val="24"/>
          <w:szCs w:val="24"/>
        </w:rPr>
      </w:pPr>
      <w:r w:rsidRPr="00DE6ECB">
        <w:rPr>
          <w:b/>
          <w:sz w:val="24"/>
          <w:szCs w:val="24"/>
        </w:rPr>
        <w:t xml:space="preserve">• paket za rucak I voda, </w:t>
      </w:r>
    </w:p>
    <w:p w:rsidR="001C3CFA" w:rsidRDefault="00DE6ECB" w:rsidP="00DE6ECB">
      <w:pPr>
        <w:spacing w:after="0"/>
        <w:rPr>
          <w:b/>
          <w:sz w:val="24"/>
          <w:szCs w:val="24"/>
        </w:rPr>
      </w:pPr>
      <w:r w:rsidRPr="00DE6ECB">
        <w:rPr>
          <w:b/>
          <w:sz w:val="24"/>
          <w:szCs w:val="24"/>
        </w:rPr>
        <w:t xml:space="preserve">• zvanicna majica takmicenja, </w:t>
      </w:r>
    </w:p>
    <w:p w:rsidR="00DE6ECB" w:rsidRDefault="00DE6ECB" w:rsidP="00DE6ECB">
      <w:pPr>
        <w:spacing w:after="0"/>
        <w:rPr>
          <w:b/>
          <w:sz w:val="24"/>
          <w:szCs w:val="24"/>
        </w:rPr>
      </w:pPr>
      <w:r w:rsidRPr="00DE6ECB">
        <w:rPr>
          <w:b/>
          <w:sz w:val="24"/>
          <w:szCs w:val="24"/>
        </w:rPr>
        <w:t xml:space="preserve">• besplatan </w:t>
      </w:r>
      <w:r>
        <w:rPr>
          <w:b/>
          <w:sz w:val="24"/>
          <w:szCs w:val="24"/>
        </w:rPr>
        <w:t>ulaz za sve organizovane zurke i zabave.</w:t>
      </w:r>
    </w:p>
    <w:p w:rsidR="00DE6ECB" w:rsidRDefault="00DE6ECB" w:rsidP="00DE6ECB">
      <w:pPr>
        <w:spacing w:after="0"/>
        <w:rPr>
          <w:b/>
          <w:sz w:val="24"/>
          <w:szCs w:val="24"/>
        </w:rPr>
      </w:pPr>
    </w:p>
    <w:p w:rsidR="00DE6ECB" w:rsidRDefault="00DE6ECB" w:rsidP="00DE6ECB">
      <w:pPr>
        <w:spacing w:after="0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8 </w:t>
      </w:r>
      <w:r w:rsidR="002B14B5">
        <w:rPr>
          <w:rFonts w:cstheme="minorHAnsi"/>
          <w:b/>
          <w:sz w:val="40"/>
          <w:szCs w:val="40"/>
        </w:rPr>
        <w:t>–</w:t>
      </w:r>
      <w:r>
        <w:rPr>
          <w:rFonts w:cstheme="minorHAnsi"/>
          <w:b/>
          <w:sz w:val="40"/>
          <w:szCs w:val="40"/>
        </w:rPr>
        <w:t xml:space="preserve"> </w:t>
      </w:r>
      <w:r w:rsidR="002B14B5">
        <w:rPr>
          <w:rFonts w:cstheme="minorHAnsi"/>
          <w:b/>
          <w:sz w:val="40"/>
          <w:szCs w:val="40"/>
        </w:rPr>
        <w:t>DOLAZAK</w:t>
      </w:r>
    </w:p>
    <w:p w:rsidR="002B14B5" w:rsidRDefault="002B14B5" w:rsidP="00DE6ECB">
      <w:pPr>
        <w:spacing w:after="0"/>
        <w:rPr>
          <w:rFonts w:cstheme="minorHAnsi"/>
          <w:b/>
          <w:sz w:val="24"/>
          <w:szCs w:val="24"/>
        </w:rPr>
      </w:pPr>
    </w:p>
    <w:p w:rsidR="0063375C" w:rsidRDefault="0063375C" w:rsidP="0063375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Registracija: </w:t>
      </w:r>
    </w:p>
    <w:p w:rsidR="0063375C" w:rsidRDefault="0063375C" w:rsidP="0063375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63375C">
        <w:rPr>
          <w:rFonts w:cstheme="minorHAnsi"/>
          <w:b/>
          <w:sz w:val="24"/>
          <w:szCs w:val="24"/>
        </w:rPr>
        <w:t>Četvrtak 24.05.2018</w:t>
      </w:r>
      <w:r>
        <w:rPr>
          <w:rFonts w:cstheme="minorHAnsi"/>
          <w:b/>
          <w:sz w:val="24"/>
          <w:szCs w:val="24"/>
        </w:rPr>
        <w:t xml:space="preserve"> od </w:t>
      </w:r>
      <w:r w:rsidRPr="00282AB5">
        <w:rPr>
          <w:rFonts w:cstheme="minorHAnsi"/>
          <w:b/>
          <w:sz w:val="24"/>
          <w:szCs w:val="24"/>
        </w:rPr>
        <w:t>19.00-21.00</w:t>
      </w:r>
      <w:r>
        <w:rPr>
          <w:rFonts w:cstheme="minorHAnsi"/>
          <w:b/>
          <w:sz w:val="24"/>
          <w:szCs w:val="24"/>
        </w:rPr>
        <w:t xml:space="preserve"> h</w:t>
      </w:r>
    </w:p>
    <w:p w:rsidR="0063375C" w:rsidRDefault="0063375C" w:rsidP="0063375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63375C">
        <w:rPr>
          <w:rFonts w:cstheme="minorHAnsi"/>
          <w:b/>
          <w:sz w:val="24"/>
          <w:szCs w:val="24"/>
        </w:rPr>
        <w:t>Petak 25.05.2018</w:t>
      </w:r>
      <w:r>
        <w:rPr>
          <w:rFonts w:cstheme="minorHAnsi"/>
          <w:b/>
          <w:sz w:val="24"/>
          <w:szCs w:val="24"/>
        </w:rPr>
        <w:t xml:space="preserve"> od </w:t>
      </w:r>
      <w:r w:rsidRPr="00282AB5">
        <w:rPr>
          <w:rFonts w:cstheme="minorHAnsi"/>
          <w:b/>
          <w:sz w:val="24"/>
          <w:szCs w:val="24"/>
        </w:rPr>
        <w:t>07.00-09.00</w:t>
      </w:r>
      <w:r>
        <w:rPr>
          <w:rFonts w:cstheme="minorHAnsi"/>
          <w:b/>
          <w:sz w:val="24"/>
          <w:szCs w:val="24"/>
        </w:rPr>
        <w:t xml:space="preserve"> h</w:t>
      </w:r>
    </w:p>
    <w:p w:rsidR="001C3CFA" w:rsidRDefault="001C3CFA" w:rsidP="0063375C">
      <w:pPr>
        <w:spacing w:after="0"/>
        <w:rPr>
          <w:rFonts w:cstheme="minorHAnsi"/>
          <w:b/>
          <w:sz w:val="24"/>
          <w:szCs w:val="24"/>
        </w:rPr>
      </w:pPr>
    </w:p>
    <w:p w:rsidR="001C3CFA" w:rsidRDefault="001C3CFA" w:rsidP="0063375C">
      <w:pPr>
        <w:spacing w:after="0"/>
        <w:rPr>
          <w:rFonts w:cstheme="minorHAnsi"/>
          <w:b/>
          <w:sz w:val="24"/>
          <w:szCs w:val="24"/>
        </w:rPr>
      </w:pPr>
      <w:r w:rsidRPr="001C3CFA">
        <w:rPr>
          <w:rFonts w:cstheme="minorHAnsi"/>
          <w:b/>
          <w:sz w:val="24"/>
          <w:szCs w:val="24"/>
        </w:rPr>
        <w:t xml:space="preserve">Svaki pilot ce morati da ima: </w:t>
      </w:r>
    </w:p>
    <w:p w:rsidR="001C3CFA" w:rsidRDefault="001C3CFA" w:rsidP="0063375C">
      <w:pPr>
        <w:spacing w:after="0"/>
        <w:rPr>
          <w:rFonts w:cstheme="minorHAnsi"/>
          <w:b/>
          <w:sz w:val="24"/>
          <w:szCs w:val="24"/>
        </w:rPr>
      </w:pPr>
      <w:r w:rsidRPr="001C3CFA">
        <w:rPr>
          <w:rFonts w:cstheme="minorHAnsi"/>
          <w:b/>
          <w:sz w:val="24"/>
          <w:szCs w:val="24"/>
        </w:rPr>
        <w:t xml:space="preserve">• validnu FAI licencu </w:t>
      </w:r>
    </w:p>
    <w:p w:rsidR="001C3CFA" w:rsidRDefault="001C3CFA" w:rsidP="0063375C">
      <w:pPr>
        <w:spacing w:after="0"/>
        <w:rPr>
          <w:rFonts w:cstheme="minorHAnsi"/>
          <w:b/>
          <w:sz w:val="24"/>
          <w:szCs w:val="24"/>
        </w:rPr>
      </w:pPr>
      <w:r w:rsidRPr="001C3CFA">
        <w:rPr>
          <w:rFonts w:cstheme="minorHAnsi"/>
          <w:b/>
          <w:sz w:val="24"/>
          <w:szCs w:val="24"/>
        </w:rPr>
        <w:t xml:space="preserve">• validnu pilotsku dozvolu </w:t>
      </w:r>
    </w:p>
    <w:p w:rsidR="001C3CFA" w:rsidRDefault="001C3CFA" w:rsidP="0063375C">
      <w:pPr>
        <w:spacing w:after="0"/>
        <w:rPr>
          <w:rFonts w:cstheme="minorHAnsi"/>
          <w:b/>
          <w:sz w:val="24"/>
          <w:szCs w:val="24"/>
        </w:rPr>
      </w:pPr>
      <w:r w:rsidRPr="001C3CFA">
        <w:rPr>
          <w:rFonts w:cstheme="minorHAnsi"/>
          <w:b/>
          <w:sz w:val="24"/>
          <w:szCs w:val="24"/>
        </w:rPr>
        <w:t xml:space="preserve">• osiguranje </w:t>
      </w:r>
    </w:p>
    <w:p w:rsidR="0063375C" w:rsidRPr="001C3CFA" w:rsidRDefault="001C3CFA" w:rsidP="0063375C">
      <w:pPr>
        <w:spacing w:after="0"/>
        <w:rPr>
          <w:rFonts w:cstheme="minorHAnsi"/>
          <w:b/>
          <w:sz w:val="24"/>
          <w:szCs w:val="24"/>
        </w:rPr>
      </w:pPr>
      <w:r w:rsidRPr="001C3CFA">
        <w:rPr>
          <w:rFonts w:cstheme="minorHAnsi"/>
          <w:b/>
          <w:sz w:val="24"/>
          <w:szCs w:val="24"/>
        </w:rPr>
        <w:t>• GPS I kabl za isti</w:t>
      </w:r>
    </w:p>
    <w:p w:rsidR="001C3CFA" w:rsidRDefault="001C3CFA" w:rsidP="0063375C">
      <w:pPr>
        <w:spacing w:after="0"/>
        <w:rPr>
          <w:b/>
          <w:sz w:val="24"/>
          <w:szCs w:val="24"/>
        </w:rPr>
      </w:pPr>
    </w:p>
    <w:p w:rsidR="001C3CFA" w:rsidRDefault="001C3CFA" w:rsidP="0063375C">
      <w:pPr>
        <w:spacing w:after="0"/>
        <w:rPr>
          <w:b/>
          <w:sz w:val="24"/>
          <w:szCs w:val="24"/>
        </w:rPr>
      </w:pPr>
      <w:r w:rsidRPr="001C3CFA">
        <w:rPr>
          <w:b/>
          <w:sz w:val="24"/>
          <w:szCs w:val="24"/>
        </w:rPr>
        <w:t xml:space="preserve">Svaki pilot ce morati da potpise: </w:t>
      </w:r>
    </w:p>
    <w:p w:rsidR="001C3CFA" w:rsidRDefault="001C3CFA" w:rsidP="0063375C">
      <w:pPr>
        <w:spacing w:after="0"/>
        <w:rPr>
          <w:b/>
          <w:sz w:val="24"/>
          <w:szCs w:val="24"/>
        </w:rPr>
      </w:pPr>
      <w:r w:rsidRPr="001C3CFA">
        <w:rPr>
          <w:b/>
          <w:sz w:val="24"/>
          <w:szCs w:val="24"/>
        </w:rPr>
        <w:t xml:space="preserve">• registracioni formular, </w:t>
      </w:r>
    </w:p>
    <w:p w:rsidR="0063375C" w:rsidRPr="001C3CFA" w:rsidRDefault="001C3CFA" w:rsidP="0063375C">
      <w:pPr>
        <w:spacing w:after="0"/>
        <w:rPr>
          <w:rFonts w:cstheme="minorHAnsi"/>
          <w:b/>
          <w:sz w:val="24"/>
          <w:szCs w:val="24"/>
        </w:rPr>
      </w:pPr>
      <w:r w:rsidRPr="001C3CFA">
        <w:rPr>
          <w:b/>
          <w:sz w:val="24"/>
          <w:szCs w:val="24"/>
        </w:rPr>
        <w:t>• formular da leti da leti na sopstvenu odgovornost.</w:t>
      </w:r>
    </w:p>
    <w:p w:rsidR="002B14B5" w:rsidRDefault="002B14B5" w:rsidP="00DE6ECB">
      <w:pPr>
        <w:spacing w:after="0"/>
        <w:rPr>
          <w:rFonts w:cstheme="minorHAnsi"/>
          <w:b/>
          <w:sz w:val="24"/>
          <w:szCs w:val="24"/>
        </w:rPr>
      </w:pPr>
    </w:p>
    <w:p w:rsidR="001C3CFA" w:rsidRPr="001C3CFA" w:rsidRDefault="001C3CFA" w:rsidP="00DE6ECB">
      <w:pPr>
        <w:spacing w:after="0"/>
        <w:rPr>
          <w:rFonts w:cstheme="minorHAnsi"/>
          <w:b/>
          <w:sz w:val="24"/>
          <w:szCs w:val="24"/>
        </w:rPr>
      </w:pPr>
      <w:r w:rsidRPr="001C3CFA">
        <w:rPr>
          <w:b/>
          <w:sz w:val="24"/>
          <w:szCs w:val="24"/>
        </w:rPr>
        <w:t xml:space="preserve">PAZNJA! Generalni brifing ce biti u HQ </w:t>
      </w:r>
      <w:r>
        <w:rPr>
          <w:b/>
          <w:sz w:val="24"/>
          <w:szCs w:val="24"/>
        </w:rPr>
        <w:t>9. maja u 09.00 h i</w:t>
      </w:r>
      <w:r w:rsidRPr="001C3CFA">
        <w:rPr>
          <w:b/>
          <w:sz w:val="24"/>
          <w:szCs w:val="24"/>
        </w:rPr>
        <w:t xml:space="preserve"> obavezan je za sve pilote. Piloti koji ne budu prisustvovali, bice diskvalifikovani sa takmicenja.</w:t>
      </w:r>
    </w:p>
    <w:p w:rsidR="00DE6ECB" w:rsidRDefault="00DE6ECB" w:rsidP="00130C3B">
      <w:pPr>
        <w:spacing w:after="0"/>
        <w:rPr>
          <w:rFonts w:cstheme="minorHAnsi"/>
          <w:b/>
          <w:sz w:val="24"/>
          <w:szCs w:val="24"/>
        </w:rPr>
      </w:pPr>
    </w:p>
    <w:p w:rsidR="001C3CFA" w:rsidRDefault="001C3CFA" w:rsidP="00130C3B">
      <w:pPr>
        <w:spacing w:after="0"/>
        <w:rPr>
          <w:rFonts w:cstheme="minorHAnsi"/>
          <w:b/>
          <w:sz w:val="24"/>
          <w:szCs w:val="24"/>
        </w:rPr>
      </w:pPr>
    </w:p>
    <w:p w:rsidR="001C3CFA" w:rsidRDefault="001C3CFA" w:rsidP="00130C3B">
      <w:pPr>
        <w:spacing w:after="0"/>
        <w:rPr>
          <w:rFonts w:cstheme="minorHAnsi"/>
          <w:b/>
          <w:sz w:val="24"/>
          <w:szCs w:val="24"/>
        </w:rPr>
      </w:pPr>
    </w:p>
    <w:p w:rsidR="001C3CFA" w:rsidRDefault="001C3CFA" w:rsidP="00130C3B">
      <w:pPr>
        <w:spacing w:after="0"/>
        <w:rPr>
          <w:rFonts w:cstheme="minorHAnsi"/>
          <w:b/>
          <w:sz w:val="24"/>
          <w:szCs w:val="24"/>
        </w:rPr>
      </w:pPr>
    </w:p>
    <w:p w:rsidR="001C3CFA" w:rsidRDefault="001C3CFA" w:rsidP="00130C3B">
      <w:pPr>
        <w:spacing w:after="0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9 – MEDICINSKO OBEZBEDJENJE I TIM ZA SPASAVANJE</w:t>
      </w:r>
    </w:p>
    <w:p w:rsidR="001C3CFA" w:rsidRDefault="001C3CFA" w:rsidP="00130C3B">
      <w:pPr>
        <w:spacing w:after="0"/>
        <w:rPr>
          <w:rFonts w:cstheme="minorHAnsi"/>
          <w:b/>
          <w:sz w:val="40"/>
          <w:szCs w:val="40"/>
        </w:rPr>
      </w:pPr>
    </w:p>
    <w:p w:rsidR="001C3CFA" w:rsidRDefault="001C3CFA" w:rsidP="00130C3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Služba hitne pomoći </w:t>
      </w:r>
      <w:r w:rsidR="00F01FC0">
        <w:rPr>
          <w:rFonts w:cstheme="minorHAnsi"/>
          <w:b/>
          <w:sz w:val="24"/>
          <w:szCs w:val="24"/>
        </w:rPr>
        <w:t>iz Knjaževca i terenska vozila sa ekipom za spasavanje biće prisutni na poletištu tokom takmičenja.</w:t>
      </w:r>
    </w:p>
    <w:p w:rsidR="00F01FC0" w:rsidRDefault="00F01FC0" w:rsidP="00130C3B">
      <w:pPr>
        <w:spacing w:after="0"/>
        <w:rPr>
          <w:rFonts w:cstheme="minorHAnsi"/>
          <w:b/>
          <w:sz w:val="24"/>
          <w:szCs w:val="24"/>
        </w:rPr>
      </w:pPr>
    </w:p>
    <w:p w:rsidR="00F01FC0" w:rsidRDefault="00F01FC0" w:rsidP="00130C3B">
      <w:pPr>
        <w:spacing w:after="0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10 – RADIO VEZA</w:t>
      </w:r>
    </w:p>
    <w:p w:rsidR="00F01FC0" w:rsidRDefault="00F01FC0" w:rsidP="00130C3B">
      <w:pPr>
        <w:spacing w:after="0"/>
        <w:rPr>
          <w:rFonts w:cstheme="minorHAnsi"/>
          <w:b/>
          <w:sz w:val="40"/>
          <w:szCs w:val="40"/>
        </w:rPr>
      </w:pPr>
    </w:p>
    <w:p w:rsidR="00F01FC0" w:rsidRDefault="00F01FC0" w:rsidP="00130C3B">
      <w:pPr>
        <w:spacing w:after="0"/>
        <w:rPr>
          <w:b/>
          <w:sz w:val="24"/>
          <w:szCs w:val="24"/>
        </w:rPr>
      </w:pPr>
      <w:r w:rsidRPr="00F01FC0">
        <w:rPr>
          <w:b/>
          <w:sz w:val="24"/>
          <w:szCs w:val="24"/>
        </w:rPr>
        <w:t>Radio veza je obavezna za sve pilote. Radio transmiteri su zabranjeni. Bezbednosna frekvencija odredjena od strane organizatora je obavezna</w:t>
      </w:r>
      <w:r>
        <w:rPr>
          <w:b/>
          <w:sz w:val="24"/>
          <w:szCs w:val="24"/>
        </w:rPr>
        <w:t xml:space="preserve">. </w:t>
      </w:r>
      <w:r w:rsidRPr="00F01FC0">
        <w:rPr>
          <w:b/>
          <w:sz w:val="24"/>
          <w:szCs w:val="24"/>
        </w:rPr>
        <w:t>U slucaju nekih promena, bice objavljeno na Task brifingu. VOX je zabranjen. Koriscenje mobilnih telefona za javljanje pri sletanju je obavezno.</w:t>
      </w:r>
    </w:p>
    <w:p w:rsidR="00F01FC0" w:rsidRDefault="00F01FC0" w:rsidP="00130C3B">
      <w:pPr>
        <w:spacing w:after="0"/>
        <w:rPr>
          <w:b/>
          <w:sz w:val="24"/>
          <w:szCs w:val="24"/>
        </w:rPr>
      </w:pPr>
      <w:r w:rsidRPr="00F01FC0">
        <w:rPr>
          <w:b/>
          <w:sz w:val="24"/>
          <w:szCs w:val="24"/>
        </w:rPr>
        <w:t xml:space="preserve"> Bezbednosna frekvencija je 146.675 MHz. </w:t>
      </w:r>
    </w:p>
    <w:p w:rsidR="007F3677" w:rsidRDefault="00F01FC0" w:rsidP="00130C3B">
      <w:pPr>
        <w:spacing w:after="0"/>
        <w:rPr>
          <w:b/>
          <w:sz w:val="24"/>
          <w:szCs w:val="24"/>
        </w:rPr>
      </w:pPr>
      <w:r w:rsidRPr="00F01FC0">
        <w:rPr>
          <w:b/>
          <w:sz w:val="24"/>
          <w:szCs w:val="24"/>
        </w:rPr>
        <w:t xml:space="preserve">Retransport frekvencija je 144.825 MHz. </w:t>
      </w:r>
    </w:p>
    <w:p w:rsidR="00F01FC0" w:rsidRDefault="00F01FC0" w:rsidP="00130C3B">
      <w:pPr>
        <w:spacing w:after="0"/>
        <w:rPr>
          <w:b/>
          <w:sz w:val="24"/>
          <w:szCs w:val="24"/>
        </w:rPr>
      </w:pPr>
    </w:p>
    <w:p w:rsidR="00F01FC0" w:rsidRDefault="00F01FC0" w:rsidP="00130C3B">
      <w:pPr>
        <w:spacing w:after="0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11 </w:t>
      </w:r>
      <w:r w:rsidR="00F54A5B">
        <w:rPr>
          <w:rFonts w:cstheme="minorHAnsi"/>
          <w:b/>
          <w:sz w:val="40"/>
          <w:szCs w:val="40"/>
        </w:rPr>
        <w:t>–</w:t>
      </w:r>
      <w:r>
        <w:rPr>
          <w:rFonts w:cstheme="minorHAnsi"/>
          <w:b/>
          <w:sz w:val="40"/>
          <w:szCs w:val="40"/>
        </w:rPr>
        <w:t xml:space="preserve"> </w:t>
      </w:r>
      <w:r w:rsidR="00F54A5B">
        <w:rPr>
          <w:rFonts w:cstheme="minorHAnsi"/>
          <w:b/>
          <w:sz w:val="40"/>
          <w:szCs w:val="40"/>
        </w:rPr>
        <w:t>TRANSPORT</w:t>
      </w:r>
    </w:p>
    <w:p w:rsidR="00F54A5B" w:rsidRDefault="00F54A5B" w:rsidP="00130C3B">
      <w:pPr>
        <w:spacing w:after="0"/>
        <w:rPr>
          <w:rFonts w:cstheme="minorHAnsi"/>
          <w:b/>
          <w:sz w:val="24"/>
          <w:szCs w:val="24"/>
        </w:rPr>
      </w:pPr>
    </w:p>
    <w:p w:rsidR="00F54A5B" w:rsidRDefault="00F54A5B" w:rsidP="00130C3B">
      <w:pPr>
        <w:spacing w:after="0"/>
        <w:rPr>
          <w:b/>
          <w:sz w:val="24"/>
          <w:szCs w:val="24"/>
        </w:rPr>
      </w:pPr>
      <w:r w:rsidRPr="00F54A5B">
        <w:rPr>
          <w:b/>
          <w:sz w:val="24"/>
          <w:szCs w:val="24"/>
        </w:rPr>
        <w:t>Transport na pol</w:t>
      </w:r>
      <w:r>
        <w:rPr>
          <w:b/>
          <w:sz w:val="24"/>
          <w:szCs w:val="24"/>
        </w:rPr>
        <w:t>etiste ce biti svakog dana u 09.30 h.</w:t>
      </w:r>
      <w:r w:rsidRPr="00F54A5B">
        <w:rPr>
          <w:b/>
          <w:sz w:val="24"/>
          <w:szCs w:val="24"/>
        </w:rPr>
        <w:t xml:space="preserve"> Direktor takmicenja moze menjati ovo vreme.</w:t>
      </w:r>
    </w:p>
    <w:p w:rsidR="00F54A5B" w:rsidRDefault="00F54A5B" w:rsidP="00130C3B">
      <w:pPr>
        <w:spacing w:after="0"/>
        <w:rPr>
          <w:b/>
          <w:sz w:val="24"/>
          <w:szCs w:val="24"/>
        </w:rPr>
      </w:pPr>
    </w:p>
    <w:p w:rsidR="00F54A5B" w:rsidRDefault="00F54A5B" w:rsidP="00130C3B">
      <w:pPr>
        <w:spacing w:after="0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12 – ZONA POLETANJA</w:t>
      </w:r>
    </w:p>
    <w:p w:rsidR="00F54A5B" w:rsidRDefault="00F54A5B" w:rsidP="00130C3B">
      <w:pPr>
        <w:spacing w:after="0"/>
        <w:rPr>
          <w:rFonts w:cstheme="minorHAnsi"/>
          <w:b/>
          <w:sz w:val="24"/>
          <w:szCs w:val="24"/>
        </w:rPr>
      </w:pPr>
    </w:p>
    <w:p w:rsidR="00F54A5B" w:rsidRDefault="00140917" w:rsidP="00130C3B">
      <w:pPr>
        <w:spacing w:after="0"/>
        <w:rPr>
          <w:b/>
          <w:sz w:val="24"/>
          <w:szCs w:val="24"/>
        </w:rPr>
      </w:pPr>
      <w:r w:rsidRPr="00140917">
        <w:rPr>
          <w:b/>
          <w:sz w:val="24"/>
          <w:szCs w:val="24"/>
        </w:rPr>
        <w:t>Tokom takmicenja, zona za poletanje bice rezervisana za pilote, or</w:t>
      </w:r>
      <w:r>
        <w:rPr>
          <w:b/>
          <w:sz w:val="24"/>
          <w:szCs w:val="24"/>
        </w:rPr>
        <w:t>ganizaciju, medije, medicinsko i</w:t>
      </w:r>
      <w:r w:rsidRPr="00140917">
        <w:rPr>
          <w:b/>
          <w:sz w:val="24"/>
          <w:szCs w:val="24"/>
        </w:rPr>
        <w:t xml:space="preserve"> spasilacko obezbedjenje. Publika ce biti van zone koju piloti koriste za poletanje </w:t>
      </w:r>
      <w:r>
        <w:rPr>
          <w:b/>
          <w:sz w:val="24"/>
          <w:szCs w:val="24"/>
        </w:rPr>
        <w:t>i</w:t>
      </w:r>
      <w:r w:rsidRPr="00140917">
        <w:rPr>
          <w:b/>
          <w:sz w:val="24"/>
          <w:szCs w:val="24"/>
        </w:rPr>
        <w:t xml:space="preserve"> koja ce biti obelezena.</w:t>
      </w:r>
    </w:p>
    <w:p w:rsidR="00140917" w:rsidRDefault="00140917" w:rsidP="00130C3B">
      <w:pPr>
        <w:spacing w:after="0"/>
        <w:rPr>
          <w:b/>
          <w:sz w:val="24"/>
          <w:szCs w:val="24"/>
        </w:rPr>
      </w:pPr>
    </w:p>
    <w:p w:rsidR="00140917" w:rsidRDefault="00140917" w:rsidP="00130C3B">
      <w:pPr>
        <w:spacing w:after="0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13 </w:t>
      </w:r>
      <w:r w:rsidR="005A574B">
        <w:rPr>
          <w:rFonts w:cstheme="minorHAnsi"/>
          <w:b/>
          <w:sz w:val="40"/>
          <w:szCs w:val="40"/>
        </w:rPr>
        <w:t>–</w:t>
      </w:r>
      <w:r>
        <w:rPr>
          <w:rFonts w:cstheme="minorHAnsi"/>
          <w:b/>
          <w:sz w:val="40"/>
          <w:szCs w:val="40"/>
        </w:rPr>
        <w:t xml:space="preserve"> </w:t>
      </w:r>
      <w:r w:rsidR="005A574B">
        <w:rPr>
          <w:rFonts w:cstheme="minorHAnsi"/>
          <w:b/>
          <w:sz w:val="40"/>
          <w:szCs w:val="40"/>
        </w:rPr>
        <w:t>SLOBODNI LETAČI</w:t>
      </w:r>
    </w:p>
    <w:p w:rsidR="005A574B" w:rsidRDefault="005A574B" w:rsidP="00130C3B">
      <w:pPr>
        <w:spacing w:after="0"/>
        <w:rPr>
          <w:rFonts w:cstheme="minorHAnsi"/>
          <w:b/>
          <w:sz w:val="24"/>
          <w:szCs w:val="24"/>
        </w:rPr>
      </w:pPr>
    </w:p>
    <w:p w:rsidR="005A574B" w:rsidRDefault="005A574B" w:rsidP="00130C3B">
      <w:pPr>
        <w:spacing w:after="0"/>
        <w:rPr>
          <w:b/>
          <w:sz w:val="24"/>
          <w:szCs w:val="24"/>
        </w:rPr>
      </w:pPr>
      <w:r w:rsidRPr="005A574B">
        <w:rPr>
          <w:b/>
          <w:sz w:val="24"/>
          <w:szCs w:val="24"/>
        </w:rPr>
        <w:t>Slobodnim letacima nece biti dozvoljeno poletanje pre I tokom otvorenog starta, sem u slucaju odobrenja Direktora takmicenja.</w:t>
      </w:r>
    </w:p>
    <w:p w:rsidR="005A574B" w:rsidRDefault="005A574B" w:rsidP="00130C3B">
      <w:pPr>
        <w:spacing w:after="0"/>
        <w:rPr>
          <w:b/>
          <w:sz w:val="24"/>
          <w:szCs w:val="24"/>
        </w:rPr>
      </w:pPr>
    </w:p>
    <w:p w:rsidR="00204615" w:rsidRDefault="00204615" w:rsidP="00130C3B">
      <w:pPr>
        <w:spacing w:after="0"/>
        <w:rPr>
          <w:rFonts w:cstheme="minorHAnsi"/>
          <w:b/>
          <w:sz w:val="40"/>
          <w:szCs w:val="40"/>
        </w:rPr>
      </w:pPr>
    </w:p>
    <w:p w:rsidR="00204615" w:rsidRDefault="00204615" w:rsidP="00130C3B">
      <w:pPr>
        <w:spacing w:after="0"/>
        <w:rPr>
          <w:rFonts w:cstheme="minorHAnsi"/>
          <w:b/>
          <w:sz w:val="40"/>
          <w:szCs w:val="40"/>
        </w:rPr>
      </w:pPr>
    </w:p>
    <w:p w:rsidR="005A574B" w:rsidRPr="005A574B" w:rsidRDefault="005A574B" w:rsidP="00130C3B">
      <w:pPr>
        <w:spacing w:after="0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14 – ODBORI ZA ZADATKE I BEZBEDNOST</w:t>
      </w:r>
    </w:p>
    <w:p w:rsidR="007F3677" w:rsidRPr="00795EEC" w:rsidRDefault="007F3677" w:rsidP="00130C3B">
      <w:pPr>
        <w:spacing w:after="0"/>
        <w:rPr>
          <w:rFonts w:cstheme="minorHAnsi"/>
          <w:b/>
          <w:sz w:val="24"/>
          <w:szCs w:val="24"/>
        </w:rPr>
      </w:pPr>
    </w:p>
    <w:p w:rsidR="00DC5442" w:rsidRPr="00F6290E" w:rsidRDefault="00204615" w:rsidP="00DC544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Odbori za zadatke i</w:t>
      </w:r>
      <w:r w:rsidRPr="00204615">
        <w:rPr>
          <w:b/>
          <w:sz w:val="24"/>
          <w:szCs w:val="24"/>
        </w:rPr>
        <w:t xml:space="preserve"> bezbednost ce imati po 3 clana. Njih ce birati piloti na predlog </w:t>
      </w:r>
      <w:r w:rsidRPr="00F6290E">
        <w:rPr>
          <w:b/>
          <w:sz w:val="24"/>
          <w:szCs w:val="24"/>
        </w:rPr>
        <w:t>organizatora, uz konsultaciju sa iskusnim pilotima.</w:t>
      </w:r>
    </w:p>
    <w:p w:rsidR="00204615" w:rsidRDefault="00204615" w:rsidP="00DC5442">
      <w:pPr>
        <w:spacing w:after="0"/>
        <w:rPr>
          <w:b/>
          <w:sz w:val="24"/>
          <w:szCs w:val="24"/>
        </w:rPr>
      </w:pPr>
    </w:p>
    <w:p w:rsidR="00204615" w:rsidRDefault="00204615" w:rsidP="00DC5442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15 – TASK BRIFING</w:t>
      </w:r>
    </w:p>
    <w:p w:rsidR="00204615" w:rsidRDefault="00204615" w:rsidP="00DC5442">
      <w:pPr>
        <w:spacing w:after="0"/>
        <w:rPr>
          <w:b/>
          <w:sz w:val="24"/>
          <w:szCs w:val="24"/>
        </w:rPr>
      </w:pPr>
    </w:p>
    <w:p w:rsidR="00204615" w:rsidRDefault="00204615" w:rsidP="00DC5442">
      <w:pPr>
        <w:spacing w:after="0"/>
        <w:rPr>
          <w:b/>
          <w:sz w:val="24"/>
          <w:szCs w:val="24"/>
        </w:rPr>
      </w:pPr>
      <w:r w:rsidRPr="00204615">
        <w:rPr>
          <w:b/>
          <w:sz w:val="24"/>
          <w:szCs w:val="24"/>
        </w:rPr>
        <w:t xml:space="preserve">Na Task bordu ce se nalaziti sledece informacije: </w:t>
      </w:r>
    </w:p>
    <w:p w:rsidR="00204615" w:rsidRDefault="00204615" w:rsidP="00DC5442">
      <w:pPr>
        <w:spacing w:after="0"/>
        <w:rPr>
          <w:b/>
          <w:sz w:val="24"/>
          <w:szCs w:val="24"/>
        </w:rPr>
      </w:pPr>
      <w:r w:rsidRPr="00204615">
        <w:rPr>
          <w:b/>
          <w:sz w:val="24"/>
          <w:szCs w:val="24"/>
        </w:rPr>
        <w:t xml:space="preserve">• vreme otvaranja </w:t>
      </w:r>
      <w:r>
        <w:rPr>
          <w:b/>
          <w:sz w:val="24"/>
          <w:szCs w:val="24"/>
        </w:rPr>
        <w:t xml:space="preserve">i </w:t>
      </w:r>
      <w:r w:rsidRPr="00204615">
        <w:rPr>
          <w:b/>
          <w:sz w:val="24"/>
          <w:szCs w:val="24"/>
        </w:rPr>
        <w:t xml:space="preserve">zatvaranja starta, </w:t>
      </w:r>
    </w:p>
    <w:p w:rsidR="00204615" w:rsidRDefault="00204615" w:rsidP="00DC5442">
      <w:pPr>
        <w:spacing w:after="0"/>
        <w:rPr>
          <w:b/>
          <w:sz w:val="24"/>
          <w:szCs w:val="24"/>
        </w:rPr>
      </w:pPr>
      <w:r w:rsidRPr="00204615">
        <w:rPr>
          <w:b/>
          <w:sz w:val="24"/>
          <w:szCs w:val="24"/>
        </w:rPr>
        <w:t xml:space="preserve">• vreme pocetka trke, </w:t>
      </w:r>
    </w:p>
    <w:p w:rsidR="00204615" w:rsidRDefault="00204615" w:rsidP="00DC5442">
      <w:pPr>
        <w:spacing w:after="0"/>
        <w:rPr>
          <w:b/>
          <w:sz w:val="24"/>
          <w:szCs w:val="24"/>
        </w:rPr>
      </w:pPr>
      <w:r w:rsidRPr="00204615">
        <w:rPr>
          <w:b/>
          <w:sz w:val="24"/>
          <w:szCs w:val="24"/>
        </w:rPr>
        <w:t>• s</w:t>
      </w:r>
      <w:r>
        <w:rPr>
          <w:b/>
          <w:sz w:val="24"/>
          <w:szCs w:val="24"/>
        </w:rPr>
        <w:t>ve promene vezane za otvaranje i</w:t>
      </w:r>
      <w:r w:rsidRPr="00204615">
        <w:rPr>
          <w:b/>
          <w:sz w:val="24"/>
          <w:szCs w:val="24"/>
        </w:rPr>
        <w:t xml:space="preserve"> zatvaranje ili odlaganje, </w:t>
      </w:r>
    </w:p>
    <w:p w:rsidR="00204615" w:rsidRDefault="00204615" w:rsidP="00DC5442">
      <w:pPr>
        <w:spacing w:after="0"/>
        <w:rPr>
          <w:b/>
          <w:sz w:val="24"/>
          <w:szCs w:val="24"/>
        </w:rPr>
      </w:pPr>
      <w:r w:rsidRPr="00204615">
        <w:rPr>
          <w:b/>
          <w:sz w:val="24"/>
          <w:szCs w:val="24"/>
        </w:rPr>
        <w:t xml:space="preserve">• okretne tacke sa radijusima, </w:t>
      </w:r>
    </w:p>
    <w:p w:rsidR="00204615" w:rsidRDefault="00204615" w:rsidP="00DC5442">
      <w:pPr>
        <w:spacing w:after="0"/>
        <w:rPr>
          <w:b/>
          <w:sz w:val="24"/>
          <w:szCs w:val="24"/>
        </w:rPr>
      </w:pPr>
      <w:r w:rsidRPr="00204615">
        <w:rPr>
          <w:b/>
          <w:sz w:val="24"/>
          <w:szCs w:val="24"/>
        </w:rPr>
        <w:t xml:space="preserve">• vreme zavrsetka trke, </w:t>
      </w:r>
    </w:p>
    <w:p w:rsidR="00204615" w:rsidRDefault="00204615" w:rsidP="00DC5442">
      <w:pPr>
        <w:spacing w:after="0"/>
        <w:rPr>
          <w:b/>
          <w:sz w:val="24"/>
          <w:szCs w:val="24"/>
        </w:rPr>
      </w:pPr>
      <w:r w:rsidRPr="00204615">
        <w:rPr>
          <w:b/>
          <w:sz w:val="24"/>
          <w:szCs w:val="24"/>
        </w:rPr>
        <w:t xml:space="preserve">• poslednje vreme za javljanje po sletanju, </w:t>
      </w:r>
    </w:p>
    <w:p w:rsidR="00204615" w:rsidRPr="00204615" w:rsidRDefault="00204615" w:rsidP="00DC544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• frekvencije i</w:t>
      </w:r>
      <w:r w:rsidRPr="00204615">
        <w:rPr>
          <w:b/>
          <w:sz w:val="24"/>
          <w:szCs w:val="24"/>
        </w:rPr>
        <w:t xml:space="preserve"> brojevi telefona svih bitnih ljudi iz organizacije</w:t>
      </w:r>
    </w:p>
    <w:p w:rsidR="00DC5442" w:rsidRDefault="00DC5442" w:rsidP="00DC5442">
      <w:pPr>
        <w:spacing w:after="0"/>
        <w:rPr>
          <w:b/>
          <w:sz w:val="40"/>
          <w:szCs w:val="40"/>
        </w:rPr>
      </w:pPr>
    </w:p>
    <w:p w:rsidR="00204615" w:rsidRDefault="00204615" w:rsidP="00DC5442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16 </w:t>
      </w:r>
      <w:r w:rsidR="00F6290E">
        <w:rPr>
          <w:b/>
          <w:sz w:val="40"/>
          <w:szCs w:val="40"/>
        </w:rPr>
        <w:t>–</w:t>
      </w:r>
      <w:r>
        <w:rPr>
          <w:b/>
          <w:sz w:val="40"/>
          <w:szCs w:val="40"/>
        </w:rPr>
        <w:t xml:space="preserve"> </w:t>
      </w:r>
      <w:r w:rsidR="00F6290E">
        <w:rPr>
          <w:b/>
          <w:sz w:val="40"/>
          <w:szCs w:val="40"/>
        </w:rPr>
        <w:t>MAKSIMALNA JAČINA VETRA</w:t>
      </w:r>
    </w:p>
    <w:p w:rsidR="00F6290E" w:rsidRDefault="00F6290E" w:rsidP="00DC5442">
      <w:pPr>
        <w:spacing w:after="0"/>
        <w:rPr>
          <w:b/>
          <w:sz w:val="24"/>
          <w:szCs w:val="24"/>
        </w:rPr>
      </w:pPr>
    </w:p>
    <w:p w:rsidR="00F6290E" w:rsidRDefault="00F6290E" w:rsidP="00DC5442">
      <w:pPr>
        <w:spacing w:after="0"/>
        <w:rPr>
          <w:b/>
          <w:sz w:val="24"/>
          <w:szCs w:val="24"/>
        </w:rPr>
      </w:pPr>
      <w:r w:rsidRPr="00F6290E">
        <w:rPr>
          <w:b/>
          <w:sz w:val="24"/>
          <w:szCs w:val="24"/>
        </w:rPr>
        <w:t>Zadatak nece krenuti ako generalna jacina vetra prelazi 7m/s.</w:t>
      </w:r>
    </w:p>
    <w:p w:rsidR="00F6290E" w:rsidRDefault="00F6290E" w:rsidP="00DC5442">
      <w:pPr>
        <w:spacing w:after="0"/>
        <w:rPr>
          <w:b/>
          <w:sz w:val="24"/>
          <w:szCs w:val="24"/>
        </w:rPr>
      </w:pPr>
    </w:p>
    <w:p w:rsidR="00F6290E" w:rsidRDefault="00F6290E" w:rsidP="00DC5442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17 – POLETANJE PO PRIORITETU</w:t>
      </w:r>
    </w:p>
    <w:p w:rsidR="00F6290E" w:rsidRDefault="00F6290E" w:rsidP="00DC5442">
      <w:pPr>
        <w:spacing w:after="0"/>
        <w:rPr>
          <w:b/>
          <w:sz w:val="24"/>
          <w:szCs w:val="24"/>
        </w:rPr>
      </w:pPr>
    </w:p>
    <w:p w:rsidR="00F6290E" w:rsidRDefault="00F6290E" w:rsidP="00DC5442">
      <w:pPr>
        <w:spacing w:after="0"/>
        <w:rPr>
          <w:b/>
          <w:sz w:val="24"/>
          <w:szCs w:val="24"/>
        </w:rPr>
      </w:pPr>
      <w:r w:rsidRPr="00F6290E">
        <w:rPr>
          <w:b/>
          <w:sz w:val="24"/>
          <w:szCs w:val="24"/>
        </w:rPr>
        <w:t>Moguce je da bude poletanja po prioritetu. Ako se priretno poletanje bude koristilo za prvi zadatak, poletace se po trenutnom WPRS rankiranju. U ostalim danima, koristice se rezultati sa takmicenja. Prvih 10 pilota I 3 zenska pilota, moci da polete kad god oni zele. O rasporedu ce brinuti rukovodilac poletista.</w:t>
      </w:r>
    </w:p>
    <w:p w:rsidR="00F6290E" w:rsidRDefault="00F6290E" w:rsidP="00DC5442">
      <w:pPr>
        <w:spacing w:after="0"/>
        <w:rPr>
          <w:b/>
          <w:sz w:val="24"/>
          <w:szCs w:val="24"/>
        </w:rPr>
      </w:pPr>
    </w:p>
    <w:p w:rsidR="00F6290E" w:rsidRDefault="00F6290E" w:rsidP="00DC5442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18 – PONOVNO POLETANJE</w:t>
      </w:r>
    </w:p>
    <w:p w:rsidR="00F6290E" w:rsidRDefault="00F6290E" w:rsidP="00DC5442">
      <w:pPr>
        <w:spacing w:after="0"/>
        <w:rPr>
          <w:b/>
          <w:sz w:val="24"/>
          <w:szCs w:val="24"/>
        </w:rPr>
      </w:pPr>
    </w:p>
    <w:p w:rsidR="00F6290E" w:rsidRPr="00F6290E" w:rsidRDefault="00F6290E" w:rsidP="00DC5442">
      <w:pPr>
        <w:spacing w:after="0"/>
        <w:rPr>
          <w:b/>
          <w:sz w:val="24"/>
          <w:szCs w:val="24"/>
        </w:rPr>
      </w:pPr>
      <w:r w:rsidRPr="00F6290E">
        <w:rPr>
          <w:b/>
          <w:sz w:val="24"/>
          <w:szCs w:val="24"/>
        </w:rPr>
        <w:t xml:space="preserve">Ponovno poletanje nije dozvoljeno. Pilot, u slucaju bezbednosnih problema ili problema sa opremom. moze zatraziti od direktora takmicenja dozvolu za sletanje na start. U tom slucaju, </w:t>
      </w:r>
      <w:r w:rsidRPr="00F6290E">
        <w:rPr>
          <w:b/>
          <w:sz w:val="24"/>
          <w:szCs w:val="24"/>
        </w:rPr>
        <w:lastRenderedPageBreak/>
        <w:t>taj pokusaj mu se nece racunati, tako da ce moci ponovo da poleti uz prethodno javljanje rukovodiocu poletista.</w:t>
      </w:r>
    </w:p>
    <w:p w:rsidR="00F6290E" w:rsidRDefault="00F6290E">
      <w:pPr>
        <w:spacing w:after="0"/>
        <w:rPr>
          <w:b/>
          <w:sz w:val="24"/>
          <w:szCs w:val="24"/>
        </w:rPr>
      </w:pPr>
    </w:p>
    <w:p w:rsidR="00F6290E" w:rsidRDefault="00F6290E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19 </w:t>
      </w:r>
      <w:r w:rsidR="00F5707B">
        <w:rPr>
          <w:b/>
          <w:sz w:val="40"/>
          <w:szCs w:val="40"/>
        </w:rPr>
        <w:t>–</w:t>
      </w:r>
      <w:r>
        <w:rPr>
          <w:b/>
          <w:sz w:val="40"/>
          <w:szCs w:val="40"/>
        </w:rPr>
        <w:t xml:space="preserve"> </w:t>
      </w:r>
      <w:r w:rsidR="00F5707B">
        <w:rPr>
          <w:b/>
          <w:sz w:val="40"/>
          <w:szCs w:val="40"/>
        </w:rPr>
        <w:t>TIPOVI ZADATKA</w:t>
      </w:r>
    </w:p>
    <w:p w:rsidR="00F5707B" w:rsidRDefault="00F5707B">
      <w:pPr>
        <w:spacing w:after="0"/>
        <w:rPr>
          <w:b/>
          <w:sz w:val="24"/>
          <w:szCs w:val="24"/>
        </w:rPr>
      </w:pPr>
    </w:p>
    <w:p w:rsidR="00F5707B" w:rsidRDefault="00F5707B">
      <w:pPr>
        <w:spacing w:after="0"/>
        <w:rPr>
          <w:b/>
          <w:sz w:val="24"/>
          <w:szCs w:val="24"/>
        </w:rPr>
      </w:pPr>
      <w:r w:rsidRPr="00F5707B">
        <w:rPr>
          <w:b/>
          <w:sz w:val="24"/>
          <w:szCs w:val="24"/>
        </w:rPr>
        <w:t>Start ce biti otvoren minimum 45min. Kao startni sektor koristice se cilindri. Radijus startnog I svih drugih cilindara ce biti na task bordu. Sve okretne tacke u instrumentima, prilozene od strane organizatora, ce imati radijuse od 400m, s tim sto ce odbor za zadatke odredjivati radijuse za svaku tacku na svakom zadatku.</w:t>
      </w:r>
    </w:p>
    <w:p w:rsidR="00F5707B" w:rsidRDefault="00F5707B">
      <w:pPr>
        <w:spacing w:after="0"/>
        <w:rPr>
          <w:b/>
          <w:sz w:val="24"/>
          <w:szCs w:val="24"/>
        </w:rPr>
      </w:pPr>
    </w:p>
    <w:p w:rsidR="00696242" w:rsidRDefault="00F5707B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20 </w:t>
      </w:r>
      <w:r w:rsidR="00696242">
        <w:rPr>
          <w:b/>
          <w:sz w:val="40"/>
          <w:szCs w:val="40"/>
        </w:rPr>
        <w:t>–</w:t>
      </w:r>
      <w:r>
        <w:rPr>
          <w:b/>
          <w:sz w:val="40"/>
          <w:szCs w:val="40"/>
        </w:rPr>
        <w:t xml:space="preserve"> </w:t>
      </w:r>
      <w:r w:rsidR="00696242">
        <w:rPr>
          <w:b/>
          <w:sz w:val="40"/>
          <w:szCs w:val="40"/>
        </w:rPr>
        <w:t>BEZBEDNO LETENJE</w:t>
      </w:r>
    </w:p>
    <w:p w:rsidR="00696242" w:rsidRDefault="00696242">
      <w:pPr>
        <w:spacing w:after="0"/>
        <w:rPr>
          <w:b/>
          <w:sz w:val="24"/>
          <w:szCs w:val="24"/>
        </w:rPr>
      </w:pPr>
    </w:p>
    <w:p w:rsidR="00F5707B" w:rsidRDefault="00696242">
      <w:pPr>
        <w:spacing w:after="0"/>
        <w:rPr>
          <w:b/>
          <w:sz w:val="24"/>
          <w:szCs w:val="24"/>
        </w:rPr>
      </w:pPr>
      <w:r w:rsidRPr="00696242">
        <w:rPr>
          <w:b/>
          <w:sz w:val="24"/>
          <w:szCs w:val="24"/>
        </w:rPr>
        <w:t xml:space="preserve">Piloti u startnom cilindru moraju koristit levi zaokret neparnog datuma, odnosno desni zaokret parnog datuma. Nebezbedno letenje </w:t>
      </w:r>
      <w:r>
        <w:rPr>
          <w:b/>
          <w:sz w:val="24"/>
          <w:szCs w:val="24"/>
        </w:rPr>
        <w:t>i</w:t>
      </w:r>
      <w:r w:rsidRPr="00696242">
        <w:rPr>
          <w:b/>
          <w:sz w:val="24"/>
          <w:szCs w:val="24"/>
        </w:rPr>
        <w:t xml:space="preserve"> letenje u</w:t>
      </w:r>
      <w:r>
        <w:rPr>
          <w:b/>
          <w:sz w:val="24"/>
          <w:szCs w:val="24"/>
        </w:rPr>
        <w:t xml:space="preserve"> oblacima je strogo zabranjeno i</w:t>
      </w:r>
      <w:r w:rsidRPr="00696242">
        <w:rPr>
          <w:b/>
          <w:sz w:val="24"/>
          <w:szCs w:val="24"/>
        </w:rPr>
        <w:t xml:space="preserve"> bice sankcionisano. Piloti su duzni da prijave pilote koji lete nebezbedno, pr</w:t>
      </w:r>
      <w:r>
        <w:rPr>
          <w:b/>
          <w:sz w:val="24"/>
          <w:szCs w:val="24"/>
        </w:rPr>
        <w:t>eagresivno i</w:t>
      </w:r>
      <w:r w:rsidRPr="00696242">
        <w:rPr>
          <w:b/>
          <w:sz w:val="24"/>
          <w:szCs w:val="24"/>
        </w:rPr>
        <w:t xml:space="preserve"> u oblacima. </w:t>
      </w:r>
    </w:p>
    <w:p w:rsidR="00696242" w:rsidRDefault="00696242">
      <w:pPr>
        <w:spacing w:after="0"/>
        <w:rPr>
          <w:b/>
          <w:sz w:val="24"/>
          <w:szCs w:val="24"/>
        </w:rPr>
      </w:pPr>
    </w:p>
    <w:p w:rsidR="00696242" w:rsidRDefault="00696242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21 – GOL LINIJA</w:t>
      </w:r>
    </w:p>
    <w:p w:rsidR="0000573B" w:rsidRDefault="0000573B">
      <w:pPr>
        <w:spacing w:after="0"/>
        <w:rPr>
          <w:b/>
          <w:sz w:val="24"/>
          <w:szCs w:val="24"/>
        </w:rPr>
      </w:pPr>
    </w:p>
    <w:p w:rsidR="0000573B" w:rsidRDefault="0000573B">
      <w:pPr>
        <w:spacing w:after="0"/>
        <w:rPr>
          <w:b/>
          <w:sz w:val="24"/>
          <w:szCs w:val="24"/>
        </w:rPr>
      </w:pPr>
      <w:r w:rsidRPr="0000573B">
        <w:rPr>
          <w:b/>
          <w:sz w:val="24"/>
          <w:szCs w:val="24"/>
        </w:rPr>
        <w:t>Virtualna gol linija ce biti 200m duga (</w:t>
      </w:r>
      <w:r>
        <w:rPr>
          <w:b/>
          <w:sz w:val="24"/>
          <w:szCs w:val="24"/>
        </w:rPr>
        <w:t>100m sa obe strane koordinate) i</w:t>
      </w:r>
      <w:r w:rsidRPr="0000573B">
        <w:rPr>
          <w:b/>
          <w:sz w:val="24"/>
          <w:szCs w:val="24"/>
        </w:rPr>
        <w:t xml:space="preserve"> okrenuta normalno prema poslednjoj okretnoj tacki. Gol moze biti linija ili cilindar. Svi piloti koji prelete virtuelnu gol liniju su u cilju. U golu ce biti</w:t>
      </w:r>
      <w:r>
        <w:rPr>
          <w:b/>
          <w:sz w:val="24"/>
          <w:szCs w:val="24"/>
        </w:rPr>
        <w:t xml:space="preserve"> i</w:t>
      </w:r>
      <w:r w:rsidRPr="0000573B">
        <w:rPr>
          <w:b/>
          <w:sz w:val="24"/>
          <w:szCs w:val="24"/>
        </w:rPr>
        <w:t xml:space="preserve"> gol marsal, koji ce kontrolisati dolazak pilota</w:t>
      </w:r>
      <w:r>
        <w:rPr>
          <w:b/>
          <w:sz w:val="24"/>
          <w:szCs w:val="24"/>
        </w:rPr>
        <w:t>.</w:t>
      </w:r>
    </w:p>
    <w:p w:rsidR="0000573B" w:rsidRDefault="0000573B">
      <w:pPr>
        <w:spacing w:after="0"/>
        <w:rPr>
          <w:b/>
          <w:sz w:val="24"/>
          <w:szCs w:val="24"/>
        </w:rPr>
      </w:pPr>
    </w:p>
    <w:p w:rsidR="0000573B" w:rsidRDefault="0000573B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22 – OTKAZIVANJE I STOPIRANJE ZADATKA</w:t>
      </w:r>
    </w:p>
    <w:p w:rsidR="0000573B" w:rsidRDefault="0000573B">
      <w:pPr>
        <w:spacing w:after="0"/>
        <w:rPr>
          <w:b/>
          <w:sz w:val="24"/>
          <w:szCs w:val="24"/>
        </w:rPr>
      </w:pPr>
    </w:p>
    <w:p w:rsidR="0000573B" w:rsidRDefault="0000573B">
      <w:pPr>
        <w:spacing w:after="0"/>
        <w:rPr>
          <w:b/>
          <w:sz w:val="24"/>
          <w:szCs w:val="24"/>
        </w:rPr>
      </w:pPr>
      <w:r w:rsidRPr="0000573B">
        <w:rPr>
          <w:b/>
          <w:sz w:val="24"/>
          <w:szCs w:val="24"/>
        </w:rPr>
        <w:t>Direktor takmicenja i direktor za bezbednost mogu da otkazu ili stopiraju zadatak po Sekciji 7B (2.6.2.2 and 2.20.7). Zaustavljanje zadatka bice objavljeno na bezbednosnoj frekvenciji sa vrmenom prekidanja. Svi piloti su duzni da u sto kracem roku odu na bezbedno sletanj</w:t>
      </w:r>
      <w:r>
        <w:rPr>
          <w:b/>
          <w:sz w:val="24"/>
          <w:szCs w:val="24"/>
        </w:rPr>
        <w:t>e.</w:t>
      </w:r>
    </w:p>
    <w:p w:rsidR="0000573B" w:rsidRDefault="0000573B">
      <w:pPr>
        <w:spacing w:after="0"/>
        <w:rPr>
          <w:b/>
          <w:sz w:val="24"/>
          <w:szCs w:val="24"/>
        </w:rPr>
      </w:pPr>
    </w:p>
    <w:p w:rsidR="0000573B" w:rsidRDefault="0000573B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23 – DAN ODMORA</w:t>
      </w:r>
    </w:p>
    <w:p w:rsidR="0000573B" w:rsidRDefault="0000573B">
      <w:pPr>
        <w:spacing w:after="0"/>
        <w:rPr>
          <w:b/>
          <w:sz w:val="24"/>
          <w:szCs w:val="24"/>
        </w:rPr>
      </w:pPr>
    </w:p>
    <w:p w:rsidR="0000573B" w:rsidRDefault="0000573B">
      <w:pPr>
        <w:spacing w:after="0"/>
        <w:rPr>
          <w:b/>
          <w:sz w:val="24"/>
          <w:szCs w:val="24"/>
        </w:rPr>
      </w:pPr>
      <w:r w:rsidRPr="0000573B">
        <w:rPr>
          <w:b/>
          <w:sz w:val="24"/>
          <w:szCs w:val="24"/>
        </w:rPr>
        <w:t>U toku takmicenja nece biti dana odmora.</w:t>
      </w:r>
    </w:p>
    <w:p w:rsidR="0000573B" w:rsidRDefault="0000573B">
      <w:pPr>
        <w:spacing w:after="0"/>
        <w:rPr>
          <w:b/>
          <w:sz w:val="24"/>
          <w:szCs w:val="24"/>
        </w:rPr>
      </w:pPr>
    </w:p>
    <w:p w:rsidR="0000573B" w:rsidRDefault="0000573B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24 – FORMULA ZA OBRADU REZULTATA</w:t>
      </w:r>
    </w:p>
    <w:p w:rsidR="0000573B" w:rsidRDefault="0000573B">
      <w:pPr>
        <w:spacing w:after="0"/>
        <w:rPr>
          <w:b/>
          <w:sz w:val="24"/>
          <w:szCs w:val="24"/>
        </w:rPr>
      </w:pPr>
    </w:p>
    <w:p w:rsidR="008E17CE" w:rsidRDefault="0000573B">
      <w:pPr>
        <w:spacing w:after="0"/>
        <w:rPr>
          <w:b/>
          <w:sz w:val="24"/>
          <w:szCs w:val="24"/>
        </w:rPr>
      </w:pPr>
      <w:r w:rsidRPr="0000573B">
        <w:rPr>
          <w:b/>
          <w:sz w:val="24"/>
          <w:szCs w:val="24"/>
        </w:rPr>
        <w:t xml:space="preserve">Koristice se poslednja verzija GAP formule. </w:t>
      </w:r>
    </w:p>
    <w:p w:rsidR="008E17CE" w:rsidRDefault="0000573B">
      <w:pPr>
        <w:spacing w:after="0"/>
        <w:rPr>
          <w:b/>
          <w:sz w:val="24"/>
          <w:szCs w:val="24"/>
        </w:rPr>
      </w:pPr>
      <w:r w:rsidRPr="0000573B">
        <w:rPr>
          <w:b/>
          <w:sz w:val="24"/>
          <w:szCs w:val="24"/>
        </w:rPr>
        <w:t xml:space="preserve">Parametri koji ce se koristit su: </w:t>
      </w:r>
    </w:p>
    <w:p w:rsidR="008E17CE" w:rsidRDefault="0000573B" w:rsidP="008E17C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8E17CE">
        <w:rPr>
          <w:b/>
          <w:sz w:val="24"/>
          <w:szCs w:val="24"/>
        </w:rPr>
        <w:t xml:space="preserve">Minimalna distanca – 6 km </w:t>
      </w:r>
    </w:p>
    <w:p w:rsidR="008E17CE" w:rsidRDefault="0000573B" w:rsidP="008E17C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8E17CE">
        <w:rPr>
          <w:b/>
          <w:sz w:val="24"/>
          <w:szCs w:val="24"/>
        </w:rPr>
        <w:t xml:space="preserve">Nominalna distanca - 40 km </w:t>
      </w:r>
    </w:p>
    <w:p w:rsidR="008E17CE" w:rsidRDefault="0000573B" w:rsidP="008E17C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8E17CE">
        <w:rPr>
          <w:b/>
          <w:sz w:val="24"/>
          <w:szCs w:val="24"/>
        </w:rPr>
        <w:t xml:space="preserve">Nominalno vreme – 1h00min </w:t>
      </w:r>
    </w:p>
    <w:p w:rsidR="008E17CE" w:rsidRDefault="0000573B" w:rsidP="008E17C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8E17CE">
        <w:rPr>
          <w:b/>
          <w:sz w:val="24"/>
          <w:szCs w:val="24"/>
        </w:rPr>
        <w:t xml:space="preserve">Nominalni broj pilota u golu - 15 % </w:t>
      </w:r>
    </w:p>
    <w:p w:rsidR="0000573B" w:rsidRDefault="0000573B" w:rsidP="008E17CE">
      <w:pPr>
        <w:spacing w:after="0"/>
        <w:ind w:left="360"/>
        <w:rPr>
          <w:b/>
          <w:sz w:val="24"/>
          <w:szCs w:val="24"/>
        </w:rPr>
      </w:pPr>
      <w:r w:rsidRPr="008E17CE">
        <w:rPr>
          <w:b/>
          <w:sz w:val="24"/>
          <w:szCs w:val="24"/>
        </w:rPr>
        <w:t>Svi piloti su ukljuceni u obradu rezultata, ali samo se srpski piloti rangiraju za Ligu Srbije.</w:t>
      </w:r>
    </w:p>
    <w:p w:rsidR="008E17CE" w:rsidRDefault="008E17CE" w:rsidP="008E17CE">
      <w:pPr>
        <w:spacing w:after="0"/>
        <w:ind w:left="360"/>
        <w:rPr>
          <w:b/>
          <w:sz w:val="24"/>
          <w:szCs w:val="24"/>
        </w:rPr>
      </w:pPr>
    </w:p>
    <w:p w:rsidR="008E17CE" w:rsidRDefault="008E17CE" w:rsidP="008E17CE">
      <w:pPr>
        <w:spacing w:after="0"/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25 </w:t>
      </w:r>
      <w:r w:rsidR="00725F24">
        <w:rPr>
          <w:b/>
          <w:sz w:val="40"/>
          <w:szCs w:val="40"/>
        </w:rPr>
        <w:t>–</w:t>
      </w:r>
      <w:r>
        <w:rPr>
          <w:b/>
          <w:sz w:val="40"/>
          <w:szCs w:val="40"/>
        </w:rPr>
        <w:t xml:space="preserve"> </w:t>
      </w:r>
      <w:r w:rsidR="00725F24">
        <w:rPr>
          <w:b/>
          <w:sz w:val="40"/>
          <w:szCs w:val="40"/>
        </w:rPr>
        <w:t>PENALI</w:t>
      </w:r>
    </w:p>
    <w:p w:rsidR="00725F24" w:rsidRDefault="00725F24" w:rsidP="008E17CE">
      <w:pPr>
        <w:spacing w:after="0"/>
        <w:ind w:left="360"/>
        <w:rPr>
          <w:b/>
          <w:sz w:val="24"/>
          <w:szCs w:val="24"/>
        </w:rPr>
      </w:pPr>
    </w:p>
    <w:p w:rsidR="00725F24" w:rsidRDefault="00725F24" w:rsidP="008E17CE">
      <w:pPr>
        <w:spacing w:after="0"/>
        <w:ind w:left="360"/>
        <w:rPr>
          <w:b/>
          <w:sz w:val="24"/>
          <w:szCs w:val="24"/>
        </w:rPr>
      </w:pPr>
      <w:r w:rsidRPr="00725F24">
        <w:rPr>
          <w:b/>
          <w:sz w:val="24"/>
          <w:szCs w:val="24"/>
        </w:rPr>
        <w:t xml:space="preserve">NEBEZBEDNO LETENJE: </w:t>
      </w:r>
    </w:p>
    <w:p w:rsidR="00725F24" w:rsidRDefault="00725F24" w:rsidP="008E17CE">
      <w:pPr>
        <w:spacing w:after="0"/>
        <w:ind w:left="360"/>
        <w:rPr>
          <w:b/>
          <w:sz w:val="24"/>
          <w:szCs w:val="24"/>
        </w:rPr>
      </w:pPr>
      <w:r w:rsidRPr="00725F24">
        <w:rPr>
          <w:b/>
          <w:sz w:val="24"/>
          <w:szCs w:val="24"/>
        </w:rPr>
        <w:t xml:space="preserve">1. opomena - 500 poena. </w:t>
      </w:r>
    </w:p>
    <w:p w:rsidR="00725F24" w:rsidRDefault="00725F24" w:rsidP="008E17CE">
      <w:pPr>
        <w:spacing w:after="0"/>
        <w:ind w:left="360"/>
        <w:rPr>
          <w:b/>
          <w:sz w:val="24"/>
          <w:szCs w:val="24"/>
        </w:rPr>
      </w:pPr>
      <w:r w:rsidRPr="00725F24">
        <w:rPr>
          <w:b/>
          <w:sz w:val="24"/>
          <w:szCs w:val="24"/>
        </w:rPr>
        <w:t xml:space="preserve">2. druga opomena 1000 poena </w:t>
      </w:r>
    </w:p>
    <w:p w:rsidR="00725F24" w:rsidRDefault="00725F24" w:rsidP="008E17CE">
      <w:pPr>
        <w:spacing w:after="0"/>
        <w:ind w:left="360"/>
        <w:rPr>
          <w:b/>
          <w:sz w:val="24"/>
          <w:szCs w:val="24"/>
        </w:rPr>
      </w:pPr>
      <w:r w:rsidRPr="00725F24">
        <w:rPr>
          <w:b/>
          <w:sz w:val="24"/>
          <w:szCs w:val="24"/>
        </w:rPr>
        <w:t xml:space="preserve">3. opomena diskvalifikacija </w:t>
      </w:r>
    </w:p>
    <w:p w:rsidR="00725F24" w:rsidRDefault="00725F24" w:rsidP="008E17CE">
      <w:pPr>
        <w:spacing w:after="0"/>
        <w:ind w:left="360"/>
        <w:rPr>
          <w:b/>
          <w:sz w:val="24"/>
          <w:szCs w:val="24"/>
        </w:rPr>
      </w:pPr>
      <w:r w:rsidRPr="00725F24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ETENJE U OBLAKU</w:t>
      </w:r>
      <w:r w:rsidRPr="00725F24">
        <w:rPr>
          <w:b/>
          <w:sz w:val="24"/>
          <w:szCs w:val="24"/>
        </w:rPr>
        <w:t xml:space="preserve">: </w:t>
      </w:r>
    </w:p>
    <w:p w:rsidR="00725F24" w:rsidRDefault="00725F24" w:rsidP="008E17CE">
      <w:pPr>
        <w:spacing w:after="0"/>
        <w:ind w:left="360"/>
        <w:rPr>
          <w:b/>
          <w:sz w:val="24"/>
          <w:szCs w:val="24"/>
        </w:rPr>
      </w:pPr>
      <w:r w:rsidRPr="00725F24">
        <w:rPr>
          <w:b/>
          <w:sz w:val="24"/>
          <w:szCs w:val="24"/>
        </w:rPr>
        <w:t xml:space="preserve">1. opomena 500 poena </w:t>
      </w:r>
    </w:p>
    <w:p w:rsidR="00725F24" w:rsidRDefault="00725F24" w:rsidP="008E17CE">
      <w:pPr>
        <w:spacing w:after="0"/>
        <w:ind w:left="360"/>
        <w:rPr>
          <w:b/>
          <w:sz w:val="24"/>
          <w:szCs w:val="24"/>
        </w:rPr>
      </w:pPr>
      <w:r w:rsidRPr="00725F24">
        <w:rPr>
          <w:b/>
          <w:sz w:val="24"/>
          <w:szCs w:val="24"/>
        </w:rPr>
        <w:t xml:space="preserve">2. opomena 1000 poena </w:t>
      </w:r>
    </w:p>
    <w:p w:rsidR="00725F24" w:rsidRDefault="00725F24" w:rsidP="008E17CE">
      <w:pPr>
        <w:spacing w:after="0"/>
        <w:ind w:left="360"/>
        <w:rPr>
          <w:b/>
          <w:sz w:val="24"/>
          <w:szCs w:val="24"/>
        </w:rPr>
      </w:pPr>
      <w:r w:rsidRPr="00725F24">
        <w:rPr>
          <w:b/>
          <w:sz w:val="24"/>
          <w:szCs w:val="24"/>
        </w:rPr>
        <w:t xml:space="preserve">3. opomena diskvalifikacija </w:t>
      </w:r>
    </w:p>
    <w:p w:rsidR="00725F24" w:rsidRDefault="00725F24" w:rsidP="008E17CE">
      <w:pPr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KASNO JAVLJANJE PO SLETANJU</w:t>
      </w:r>
      <w:r w:rsidRPr="00725F24">
        <w:rPr>
          <w:b/>
          <w:sz w:val="24"/>
          <w:szCs w:val="24"/>
        </w:rPr>
        <w:t xml:space="preserve">: </w:t>
      </w:r>
    </w:p>
    <w:p w:rsidR="00725F24" w:rsidRDefault="00725F24" w:rsidP="008E17CE">
      <w:pPr>
        <w:spacing w:after="0"/>
        <w:ind w:left="360"/>
        <w:rPr>
          <w:b/>
          <w:sz w:val="24"/>
          <w:szCs w:val="24"/>
        </w:rPr>
      </w:pPr>
      <w:r w:rsidRPr="00725F24">
        <w:rPr>
          <w:b/>
          <w:sz w:val="24"/>
          <w:szCs w:val="24"/>
        </w:rPr>
        <w:t xml:space="preserve">1. opomena 100 poena. </w:t>
      </w:r>
    </w:p>
    <w:p w:rsidR="00725F24" w:rsidRDefault="00725F24" w:rsidP="008E17CE">
      <w:pPr>
        <w:spacing w:after="0"/>
        <w:ind w:left="360"/>
        <w:rPr>
          <w:b/>
          <w:sz w:val="24"/>
          <w:szCs w:val="24"/>
        </w:rPr>
      </w:pPr>
      <w:r w:rsidRPr="00725F24">
        <w:rPr>
          <w:b/>
          <w:sz w:val="24"/>
          <w:szCs w:val="24"/>
        </w:rPr>
        <w:t xml:space="preserve">2. opomena 500 poena. </w:t>
      </w:r>
    </w:p>
    <w:p w:rsidR="00725F24" w:rsidRDefault="00725F24" w:rsidP="008E17CE">
      <w:pPr>
        <w:spacing w:after="0"/>
        <w:ind w:left="360"/>
        <w:rPr>
          <w:b/>
          <w:sz w:val="24"/>
          <w:szCs w:val="24"/>
        </w:rPr>
      </w:pPr>
      <w:r w:rsidRPr="00725F24">
        <w:rPr>
          <w:b/>
          <w:sz w:val="24"/>
          <w:szCs w:val="24"/>
        </w:rPr>
        <w:t xml:space="preserve">3. opomena diskvalifikacija </w:t>
      </w:r>
    </w:p>
    <w:p w:rsidR="00725F24" w:rsidRDefault="00725F24" w:rsidP="008E17CE">
      <w:pPr>
        <w:spacing w:after="0"/>
        <w:ind w:left="360"/>
        <w:rPr>
          <w:b/>
          <w:sz w:val="24"/>
          <w:szCs w:val="24"/>
        </w:rPr>
      </w:pPr>
      <w:r w:rsidRPr="00725F24">
        <w:rPr>
          <w:b/>
          <w:sz w:val="24"/>
          <w:szCs w:val="24"/>
        </w:rPr>
        <w:t>Svaki pilot koji se ne javi 20 min po sletanju, bez razumnog opravdanja, bice automatski sankcionisan.</w:t>
      </w:r>
    </w:p>
    <w:p w:rsidR="005F3A7C" w:rsidRDefault="005F3A7C" w:rsidP="008E17CE">
      <w:pPr>
        <w:spacing w:after="0"/>
        <w:ind w:left="360"/>
        <w:rPr>
          <w:b/>
          <w:sz w:val="24"/>
          <w:szCs w:val="24"/>
        </w:rPr>
      </w:pPr>
    </w:p>
    <w:p w:rsidR="005F3A7C" w:rsidRDefault="005F3A7C" w:rsidP="008E17CE">
      <w:pPr>
        <w:spacing w:after="0"/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26 – ŽALBE I PROTESTI</w:t>
      </w:r>
    </w:p>
    <w:p w:rsidR="005F3A7C" w:rsidRDefault="005F3A7C" w:rsidP="008E17CE">
      <w:pPr>
        <w:spacing w:after="0"/>
        <w:ind w:left="360"/>
        <w:rPr>
          <w:b/>
          <w:sz w:val="24"/>
          <w:szCs w:val="24"/>
        </w:rPr>
      </w:pPr>
    </w:p>
    <w:p w:rsidR="005F3A7C" w:rsidRDefault="005F3A7C" w:rsidP="008E17CE">
      <w:pPr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ŽALBE</w:t>
      </w:r>
    </w:p>
    <w:p w:rsidR="005F3A7C" w:rsidRDefault="005F3A7C" w:rsidP="008E17CE">
      <w:pPr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Ž</w:t>
      </w:r>
      <w:r w:rsidRPr="005F3A7C">
        <w:rPr>
          <w:b/>
          <w:sz w:val="24"/>
          <w:szCs w:val="24"/>
        </w:rPr>
        <w:t xml:space="preserve">albe za svaki zadatak mogu se uloziti najkasnije 1h posle objavljivanja nezvanicnih rezultata. Zalba ce se resiti u sto kracem roku, </w:t>
      </w:r>
      <w:r>
        <w:rPr>
          <w:b/>
          <w:sz w:val="24"/>
          <w:szCs w:val="24"/>
        </w:rPr>
        <w:t>odnosno po vazecim pravilnicima.</w:t>
      </w:r>
    </w:p>
    <w:p w:rsidR="005F3A7C" w:rsidRDefault="005F3A7C" w:rsidP="008E17CE">
      <w:pPr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PROTESTI</w:t>
      </w:r>
    </w:p>
    <w:p w:rsidR="005F3A7C" w:rsidRPr="005F3A7C" w:rsidRDefault="005F3A7C" w:rsidP="008E17CE">
      <w:pPr>
        <w:spacing w:after="0"/>
        <w:ind w:left="360"/>
        <w:rPr>
          <w:b/>
          <w:sz w:val="24"/>
          <w:szCs w:val="24"/>
        </w:rPr>
      </w:pPr>
      <w:r w:rsidRPr="005F3A7C">
        <w:rPr>
          <w:b/>
          <w:sz w:val="24"/>
          <w:szCs w:val="24"/>
        </w:rPr>
        <w:t>Protesti se takodje kao i zalbe, odredjuju vazecim pravilnicim</w:t>
      </w:r>
      <w:r w:rsidR="006677E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.</w:t>
      </w:r>
    </w:p>
    <w:p w:rsidR="0000573B" w:rsidRPr="0000573B" w:rsidRDefault="0000573B">
      <w:pPr>
        <w:spacing w:after="0"/>
        <w:rPr>
          <w:b/>
          <w:sz w:val="24"/>
          <w:szCs w:val="24"/>
        </w:rPr>
      </w:pPr>
    </w:p>
    <w:p w:rsidR="0000573B" w:rsidRDefault="0000573B">
      <w:pPr>
        <w:spacing w:after="0"/>
        <w:rPr>
          <w:b/>
        </w:rPr>
      </w:pPr>
    </w:p>
    <w:p w:rsidR="0000573B" w:rsidRPr="0000573B" w:rsidRDefault="0000573B">
      <w:pPr>
        <w:spacing w:after="0"/>
        <w:rPr>
          <w:b/>
          <w:sz w:val="24"/>
          <w:szCs w:val="24"/>
        </w:rPr>
      </w:pPr>
    </w:p>
    <w:p w:rsidR="00F5707B" w:rsidRPr="00F5707B" w:rsidRDefault="00F5707B">
      <w:pPr>
        <w:spacing w:after="0"/>
        <w:rPr>
          <w:b/>
          <w:sz w:val="24"/>
          <w:szCs w:val="24"/>
        </w:rPr>
      </w:pPr>
    </w:p>
    <w:sectPr w:rsidR="00F5707B" w:rsidRPr="00F5707B" w:rsidSect="00B84B85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26A" w:rsidRDefault="002C026A" w:rsidP="00524C69">
      <w:pPr>
        <w:spacing w:after="0" w:line="240" w:lineRule="auto"/>
      </w:pPr>
      <w:r>
        <w:separator/>
      </w:r>
    </w:p>
  </w:endnote>
  <w:endnote w:type="continuationSeparator" w:id="1">
    <w:p w:rsidR="002C026A" w:rsidRDefault="002C026A" w:rsidP="0052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61712"/>
      <w:docPartObj>
        <w:docPartGallery w:val="Page Numbers (Bottom of Page)"/>
        <w:docPartUnique/>
      </w:docPartObj>
    </w:sdtPr>
    <w:sdtContent>
      <w:p w:rsidR="00F01FC0" w:rsidRDefault="00292788">
        <w:pPr>
          <w:pStyle w:val="Footer"/>
          <w:jc w:val="right"/>
        </w:pPr>
        <w:fldSimple w:instr=" PAGE   \* MERGEFORMAT ">
          <w:r w:rsidR="007D4CA8">
            <w:rPr>
              <w:noProof/>
            </w:rPr>
            <w:t>9</w:t>
          </w:r>
        </w:fldSimple>
      </w:p>
    </w:sdtContent>
  </w:sdt>
  <w:p w:rsidR="00F01FC0" w:rsidRDefault="00F01F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26A" w:rsidRDefault="002C026A" w:rsidP="00524C69">
      <w:pPr>
        <w:spacing w:after="0" w:line="240" w:lineRule="auto"/>
      </w:pPr>
      <w:r>
        <w:separator/>
      </w:r>
    </w:p>
  </w:footnote>
  <w:footnote w:type="continuationSeparator" w:id="1">
    <w:p w:rsidR="002C026A" w:rsidRDefault="002C026A" w:rsidP="0052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494"/>
    <w:multiLevelType w:val="hybridMultilevel"/>
    <w:tmpl w:val="EC7E1BFC"/>
    <w:lvl w:ilvl="0" w:tplc="5CB2B6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F4159"/>
    <w:multiLevelType w:val="hybridMultilevel"/>
    <w:tmpl w:val="32069AE6"/>
    <w:lvl w:ilvl="0" w:tplc="FE00EC6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73D6"/>
    <w:rsid w:val="0000573B"/>
    <w:rsid w:val="00010524"/>
    <w:rsid w:val="000C2C3C"/>
    <w:rsid w:val="00130C3B"/>
    <w:rsid w:val="00140917"/>
    <w:rsid w:val="00175A7E"/>
    <w:rsid w:val="001C3CFA"/>
    <w:rsid w:val="001F0124"/>
    <w:rsid w:val="00204615"/>
    <w:rsid w:val="002155CC"/>
    <w:rsid w:val="00236DE3"/>
    <w:rsid w:val="00282AB5"/>
    <w:rsid w:val="00292788"/>
    <w:rsid w:val="002A54D7"/>
    <w:rsid w:val="002B14B5"/>
    <w:rsid w:val="002B3C39"/>
    <w:rsid w:val="002C026A"/>
    <w:rsid w:val="002E6B11"/>
    <w:rsid w:val="002F4BC2"/>
    <w:rsid w:val="00341788"/>
    <w:rsid w:val="00361AFA"/>
    <w:rsid w:val="00387A6A"/>
    <w:rsid w:val="00395DAC"/>
    <w:rsid w:val="003F2449"/>
    <w:rsid w:val="00433B6C"/>
    <w:rsid w:val="00524C69"/>
    <w:rsid w:val="00530C1E"/>
    <w:rsid w:val="00532110"/>
    <w:rsid w:val="005A4CC2"/>
    <w:rsid w:val="005A574B"/>
    <w:rsid w:val="005F3A7C"/>
    <w:rsid w:val="00610091"/>
    <w:rsid w:val="0063375C"/>
    <w:rsid w:val="006677E1"/>
    <w:rsid w:val="00673EE5"/>
    <w:rsid w:val="00696242"/>
    <w:rsid w:val="006C72CE"/>
    <w:rsid w:val="007008FB"/>
    <w:rsid w:val="007176B6"/>
    <w:rsid w:val="00725F24"/>
    <w:rsid w:val="00795EEC"/>
    <w:rsid w:val="007D4CA8"/>
    <w:rsid w:val="007F3677"/>
    <w:rsid w:val="008E17CE"/>
    <w:rsid w:val="009801B6"/>
    <w:rsid w:val="009D4DFB"/>
    <w:rsid w:val="00A4763E"/>
    <w:rsid w:val="00B61113"/>
    <w:rsid w:val="00B84B85"/>
    <w:rsid w:val="00BC1936"/>
    <w:rsid w:val="00BC73D6"/>
    <w:rsid w:val="00C011C1"/>
    <w:rsid w:val="00CA7965"/>
    <w:rsid w:val="00CD7B30"/>
    <w:rsid w:val="00D34524"/>
    <w:rsid w:val="00D5533D"/>
    <w:rsid w:val="00D752C3"/>
    <w:rsid w:val="00D92EAB"/>
    <w:rsid w:val="00DC5442"/>
    <w:rsid w:val="00DE6ECB"/>
    <w:rsid w:val="00F01FC0"/>
    <w:rsid w:val="00F54A5B"/>
    <w:rsid w:val="00F5707B"/>
    <w:rsid w:val="00F6290E"/>
    <w:rsid w:val="00FB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3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4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C69"/>
  </w:style>
  <w:style w:type="paragraph" w:styleId="Footer">
    <w:name w:val="footer"/>
    <w:basedOn w:val="Normal"/>
    <w:link w:val="FooterChar"/>
    <w:uiPriority w:val="99"/>
    <w:unhideWhenUsed/>
    <w:rsid w:val="00524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C69"/>
  </w:style>
  <w:style w:type="character" w:styleId="Hyperlink">
    <w:name w:val="Hyperlink"/>
    <w:basedOn w:val="DefaultParagraphFont"/>
    <w:uiPriority w:val="99"/>
    <w:unhideWhenUsed/>
    <w:rsid w:val="007176B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2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45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rrkkoprvulovic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505BD-F949-4125-931F-41A9B9E6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42</cp:revision>
  <dcterms:created xsi:type="dcterms:W3CDTF">2018-02-25T16:52:00Z</dcterms:created>
  <dcterms:modified xsi:type="dcterms:W3CDTF">2018-03-06T13:15:00Z</dcterms:modified>
</cp:coreProperties>
</file>